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6" w:rsidRPr="00846AE6" w:rsidRDefault="00846AE6" w:rsidP="00846AE6">
      <w:pPr>
        <w:spacing w:line="360" w:lineRule="auto"/>
        <w:jc w:val="center"/>
        <w:rPr>
          <w:bCs/>
          <w:sz w:val="28"/>
          <w:szCs w:val="28"/>
        </w:rPr>
      </w:pPr>
      <w:r w:rsidRPr="00846AE6">
        <w:rPr>
          <w:bCs/>
          <w:sz w:val="28"/>
          <w:szCs w:val="28"/>
        </w:rPr>
        <w:t>Министерство сельского хозяйства Российской Федерации</w:t>
      </w:r>
    </w:p>
    <w:p w:rsidR="00846AE6" w:rsidRPr="00846AE6" w:rsidRDefault="00846AE6" w:rsidP="00846AE6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846AE6">
        <w:rPr>
          <w:rFonts w:eastAsia="Calibri"/>
          <w:bCs/>
          <w:sz w:val="28"/>
          <w:szCs w:val="28"/>
          <w:lang w:eastAsia="en-US"/>
        </w:rPr>
        <w:t xml:space="preserve">ФГБОУ </w:t>
      </w:r>
      <w:proofErr w:type="gramStart"/>
      <w:r w:rsidRPr="00846AE6">
        <w:rPr>
          <w:rFonts w:eastAsia="Calibri"/>
          <w:bCs/>
          <w:sz w:val="28"/>
          <w:szCs w:val="28"/>
          <w:lang w:eastAsia="en-US"/>
        </w:rPr>
        <w:t>ВО</w:t>
      </w:r>
      <w:proofErr w:type="gramEnd"/>
      <w:r w:rsidRPr="00846AE6">
        <w:rPr>
          <w:rFonts w:eastAsia="Calibri"/>
          <w:bCs/>
          <w:sz w:val="28"/>
          <w:szCs w:val="28"/>
          <w:lang w:eastAsia="en-US"/>
        </w:rPr>
        <w:t xml:space="preserve"> Кемеровский ГСХИ</w:t>
      </w:r>
    </w:p>
    <w:p w:rsidR="00846AE6" w:rsidRPr="00846AE6" w:rsidRDefault="00846AE6" w:rsidP="00846AE6">
      <w:pPr>
        <w:spacing w:line="360" w:lineRule="auto"/>
        <w:jc w:val="center"/>
        <w:rPr>
          <w:bCs/>
          <w:sz w:val="28"/>
          <w:szCs w:val="28"/>
        </w:rPr>
      </w:pPr>
      <w:r w:rsidRPr="00846AE6">
        <w:rPr>
          <w:bCs/>
          <w:sz w:val="28"/>
          <w:szCs w:val="28"/>
        </w:rPr>
        <w:t>Экономический факультет</w:t>
      </w:r>
    </w:p>
    <w:p w:rsidR="00846AE6" w:rsidRPr="00846AE6" w:rsidRDefault="00846AE6" w:rsidP="00846AE6">
      <w:pPr>
        <w:spacing w:line="360" w:lineRule="auto"/>
        <w:jc w:val="center"/>
        <w:rPr>
          <w:color w:val="000000"/>
          <w:spacing w:val="-5"/>
          <w:sz w:val="28"/>
          <w:szCs w:val="28"/>
        </w:rPr>
      </w:pPr>
      <w:r w:rsidRPr="00846AE6">
        <w:rPr>
          <w:bCs/>
          <w:color w:val="000000"/>
          <w:spacing w:val="-5"/>
          <w:sz w:val="28"/>
          <w:szCs w:val="28"/>
        </w:rPr>
        <w:t>Кафедра «Бухгалтерский учет и финансы»</w:t>
      </w: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6F446E" w:rsidRPr="006F446E" w:rsidRDefault="006F446E" w:rsidP="006F446E">
      <w:pPr>
        <w:spacing w:line="360" w:lineRule="auto"/>
        <w:jc w:val="center"/>
        <w:rPr>
          <w:rFonts w:eastAsia="Calibri"/>
          <w:b/>
          <w:caps/>
          <w:sz w:val="36"/>
          <w:szCs w:val="36"/>
          <w:lang w:eastAsia="en-US"/>
        </w:rPr>
      </w:pPr>
      <w:r w:rsidRPr="006F446E">
        <w:rPr>
          <w:rFonts w:eastAsia="Calibri"/>
          <w:b/>
          <w:caps/>
          <w:sz w:val="36"/>
          <w:szCs w:val="36"/>
          <w:lang w:eastAsia="en-US"/>
        </w:rPr>
        <w:t>БИРЮКОВ ДМИТРИЙ ЭДУАРДОВИЧ</w:t>
      </w:r>
    </w:p>
    <w:p w:rsidR="006F446E" w:rsidRPr="006F446E" w:rsidRDefault="006F446E" w:rsidP="006F446E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F446E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Pr="006F446E">
        <w:rPr>
          <w:rFonts w:eastAsia="Calibri"/>
          <w:sz w:val="28"/>
          <w:szCs w:val="28"/>
          <w:lang w:eastAsia="en-US"/>
        </w:rPr>
        <w:tab/>
      </w:r>
      <w:r w:rsidRPr="006F446E">
        <w:rPr>
          <w:rFonts w:eastAsia="Calibri"/>
          <w:sz w:val="28"/>
          <w:szCs w:val="28"/>
          <w:lang w:eastAsia="en-US"/>
        </w:rPr>
        <w:tab/>
      </w:r>
      <w:r w:rsidRPr="006F446E">
        <w:rPr>
          <w:rFonts w:eastAsia="Calibri"/>
          <w:sz w:val="28"/>
          <w:szCs w:val="28"/>
          <w:lang w:eastAsia="en-US"/>
        </w:rPr>
        <w:tab/>
      </w:r>
      <w:r w:rsidRPr="006F446E">
        <w:rPr>
          <w:rFonts w:eastAsia="Calibri"/>
          <w:sz w:val="28"/>
          <w:szCs w:val="28"/>
          <w:lang w:eastAsia="en-US"/>
        </w:rPr>
        <w:tab/>
        <w:t xml:space="preserve">    </w:t>
      </w:r>
    </w:p>
    <w:p w:rsidR="006F446E" w:rsidRPr="006F446E" w:rsidRDefault="006F446E" w:rsidP="006F44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36"/>
          <w:szCs w:val="36"/>
          <w:lang w:eastAsia="en-US"/>
        </w:rPr>
      </w:pPr>
      <w:r w:rsidRPr="006F446E">
        <w:rPr>
          <w:rFonts w:eastAsia="Calibri"/>
          <w:b/>
          <w:bCs/>
          <w:caps/>
          <w:sz w:val="36"/>
          <w:szCs w:val="36"/>
          <w:lang w:eastAsia="en-US"/>
        </w:rPr>
        <w:t xml:space="preserve">ПЛАНИРОВАНИЕ И ПРОГНОЗИРОВАНИЕ РАСХОДОВ ОРГАНИЗАЦИИ (на примере ООО «СИСТЕМА УНИВЕРСАМОВ «БЕГЕМОТ») </w:t>
      </w:r>
    </w:p>
    <w:p w:rsidR="00846AE6" w:rsidRPr="00846AE6" w:rsidRDefault="00846AE6" w:rsidP="00846AE6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846AE6" w:rsidRPr="00846AE6" w:rsidRDefault="00846AE6" w:rsidP="00846AE6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РАЗДАТОЧНЫЙ МАТЕРИАЛ К ВЫПУСКНОЙ КВАЛИФИКАЦИОННОЙ РАБОТЕ</w:t>
      </w:r>
    </w:p>
    <w:p w:rsidR="00846AE6" w:rsidRPr="00846AE6" w:rsidRDefault="00846AE6" w:rsidP="00846AE6">
      <w:pPr>
        <w:spacing w:line="360" w:lineRule="auto"/>
        <w:ind w:firstLine="709"/>
        <w:jc w:val="center"/>
        <w:rPr>
          <w:color w:val="000000"/>
          <w:spacing w:val="-5"/>
          <w:sz w:val="40"/>
          <w:szCs w:val="40"/>
        </w:rPr>
      </w:pPr>
    </w:p>
    <w:p w:rsidR="00846AE6" w:rsidRPr="00846AE6" w:rsidRDefault="00846AE6" w:rsidP="00846AE6">
      <w:pPr>
        <w:spacing w:line="360" w:lineRule="auto"/>
        <w:ind w:firstLine="709"/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both"/>
        <w:rPr>
          <w:b/>
          <w:bCs/>
          <w:sz w:val="28"/>
          <w:szCs w:val="20"/>
        </w:rPr>
      </w:pPr>
      <w:proofErr w:type="gramStart"/>
      <w:r w:rsidRPr="00846AE6">
        <w:rPr>
          <w:b/>
          <w:bCs/>
          <w:sz w:val="28"/>
          <w:szCs w:val="20"/>
        </w:rPr>
        <w:t>Допущен</w:t>
      </w:r>
      <w:proofErr w:type="gramEnd"/>
      <w:r w:rsidRPr="00846AE6">
        <w:rPr>
          <w:b/>
          <w:bCs/>
          <w:sz w:val="28"/>
          <w:szCs w:val="20"/>
        </w:rPr>
        <w:t xml:space="preserve"> к защите:                                   Научный руководитель:</w:t>
      </w:r>
    </w:p>
    <w:p w:rsidR="00846AE6" w:rsidRPr="00846AE6" w:rsidRDefault="00846AE6" w:rsidP="00846AE6">
      <w:pPr>
        <w:jc w:val="both"/>
        <w:rPr>
          <w:b/>
          <w:bCs/>
          <w:sz w:val="28"/>
          <w:szCs w:val="20"/>
        </w:rPr>
      </w:pPr>
      <w:r w:rsidRPr="00846AE6">
        <w:rPr>
          <w:sz w:val="28"/>
          <w:szCs w:val="20"/>
        </w:rPr>
        <w:t>на « ___ » _____________ 201__ г.</w:t>
      </w:r>
      <w:r w:rsidRPr="00846AE6">
        <w:rPr>
          <w:b/>
          <w:bCs/>
          <w:sz w:val="28"/>
          <w:szCs w:val="20"/>
        </w:rPr>
        <w:t xml:space="preserve">            ______________________________</w:t>
      </w:r>
    </w:p>
    <w:p w:rsidR="00846AE6" w:rsidRPr="00846AE6" w:rsidRDefault="00846AE6" w:rsidP="00846AE6">
      <w:pPr>
        <w:jc w:val="both"/>
        <w:rPr>
          <w:bCs/>
          <w:sz w:val="16"/>
          <w:szCs w:val="20"/>
        </w:rPr>
      </w:pPr>
      <w:r w:rsidRPr="00846AE6">
        <w:rPr>
          <w:b/>
          <w:bCs/>
          <w:sz w:val="28"/>
          <w:szCs w:val="20"/>
        </w:rPr>
        <w:t xml:space="preserve">                                                                                           </w:t>
      </w:r>
      <w:r w:rsidRPr="00846AE6">
        <w:rPr>
          <w:bCs/>
          <w:sz w:val="16"/>
          <w:szCs w:val="20"/>
        </w:rPr>
        <w:t>ученая степень, звание</w:t>
      </w:r>
      <w:r w:rsidRPr="00846AE6">
        <w:rPr>
          <w:b/>
          <w:bCs/>
          <w:sz w:val="16"/>
          <w:szCs w:val="20"/>
        </w:rPr>
        <w:t xml:space="preserve"> </w:t>
      </w:r>
      <w:r w:rsidRPr="00846AE6">
        <w:rPr>
          <w:bCs/>
          <w:sz w:val="16"/>
          <w:szCs w:val="20"/>
        </w:rPr>
        <w:t xml:space="preserve">                   </w:t>
      </w:r>
      <w:r w:rsidRPr="00846AE6">
        <w:rPr>
          <w:b/>
          <w:bCs/>
          <w:sz w:val="16"/>
          <w:szCs w:val="20"/>
        </w:rPr>
        <w:t xml:space="preserve">                  </w:t>
      </w:r>
    </w:p>
    <w:p w:rsidR="00846AE6" w:rsidRPr="00846AE6" w:rsidRDefault="00846AE6" w:rsidP="00846AE6">
      <w:pPr>
        <w:jc w:val="both"/>
        <w:rPr>
          <w:bCs/>
          <w:sz w:val="28"/>
          <w:szCs w:val="20"/>
        </w:rPr>
      </w:pPr>
      <w:r w:rsidRPr="00846AE6">
        <w:rPr>
          <w:bCs/>
          <w:sz w:val="28"/>
          <w:szCs w:val="20"/>
        </w:rPr>
        <w:t>_______________ / К.А. Васильев</w:t>
      </w:r>
      <w:r w:rsidRPr="00846AE6">
        <w:rPr>
          <w:b/>
          <w:bCs/>
          <w:sz w:val="28"/>
          <w:szCs w:val="20"/>
        </w:rPr>
        <w:t xml:space="preserve">            </w:t>
      </w:r>
      <w:r w:rsidRPr="00846AE6">
        <w:rPr>
          <w:bCs/>
          <w:sz w:val="28"/>
          <w:szCs w:val="20"/>
        </w:rPr>
        <w:t>__________ / ___________________</w:t>
      </w:r>
      <w:r w:rsidRPr="00846AE6">
        <w:rPr>
          <w:bCs/>
          <w:sz w:val="28"/>
          <w:szCs w:val="20"/>
          <w:u w:val="single"/>
        </w:rPr>
        <w:t xml:space="preserve">                                          </w:t>
      </w:r>
      <w:r w:rsidRPr="00846AE6">
        <w:rPr>
          <w:bCs/>
          <w:sz w:val="28"/>
          <w:szCs w:val="20"/>
        </w:rPr>
        <w:t xml:space="preserve"> </w:t>
      </w:r>
    </w:p>
    <w:p w:rsidR="00846AE6" w:rsidRPr="00846AE6" w:rsidRDefault="00846AE6" w:rsidP="00846AE6">
      <w:pPr>
        <w:jc w:val="both"/>
        <w:rPr>
          <w:b/>
          <w:bCs/>
          <w:sz w:val="28"/>
          <w:szCs w:val="20"/>
        </w:rPr>
      </w:pPr>
      <w:r w:rsidRPr="00846AE6">
        <w:rPr>
          <w:bCs/>
          <w:sz w:val="28"/>
          <w:szCs w:val="20"/>
        </w:rPr>
        <w:t xml:space="preserve">           </w:t>
      </w:r>
      <w:r w:rsidRPr="00846AE6">
        <w:rPr>
          <w:sz w:val="16"/>
          <w:szCs w:val="20"/>
        </w:rPr>
        <w:t>Подпись</w:t>
      </w:r>
      <w:r w:rsidRPr="00846AE6">
        <w:rPr>
          <w:bCs/>
          <w:sz w:val="28"/>
          <w:szCs w:val="20"/>
        </w:rPr>
        <w:t xml:space="preserve">                                                      </w:t>
      </w:r>
      <w:proofErr w:type="spellStart"/>
      <w:proofErr w:type="gramStart"/>
      <w:r w:rsidRPr="00846AE6">
        <w:rPr>
          <w:sz w:val="16"/>
          <w:szCs w:val="20"/>
        </w:rPr>
        <w:t>Подпись</w:t>
      </w:r>
      <w:proofErr w:type="spellEnd"/>
      <w:proofErr w:type="gramEnd"/>
      <w:r w:rsidRPr="00846AE6">
        <w:rPr>
          <w:sz w:val="20"/>
          <w:szCs w:val="20"/>
        </w:rPr>
        <w:t xml:space="preserve">                            </w:t>
      </w:r>
      <w:r w:rsidRPr="00846AE6">
        <w:rPr>
          <w:sz w:val="16"/>
          <w:szCs w:val="20"/>
        </w:rPr>
        <w:t>Фамилия Имя Отчество</w:t>
      </w:r>
      <w:r w:rsidRPr="00846AE6">
        <w:rPr>
          <w:bCs/>
          <w:sz w:val="20"/>
          <w:szCs w:val="20"/>
        </w:rPr>
        <w:t xml:space="preserve">     </w:t>
      </w:r>
    </w:p>
    <w:p w:rsidR="00846AE6" w:rsidRPr="00846AE6" w:rsidRDefault="00846AE6" w:rsidP="00846AE6">
      <w:pPr>
        <w:jc w:val="both"/>
        <w:rPr>
          <w:bCs/>
        </w:rPr>
      </w:pPr>
      <w:r w:rsidRPr="00846AE6">
        <w:rPr>
          <w:bCs/>
        </w:rPr>
        <w:t xml:space="preserve">Зав. кафедрой «Бухгалтерский учет и </w:t>
      </w:r>
    </w:p>
    <w:p w:rsidR="00846AE6" w:rsidRPr="00846AE6" w:rsidRDefault="00846AE6" w:rsidP="00846AE6">
      <w:pPr>
        <w:jc w:val="both"/>
        <w:rPr>
          <w:bCs/>
        </w:rPr>
      </w:pPr>
      <w:r w:rsidRPr="00846AE6">
        <w:rPr>
          <w:bCs/>
        </w:rPr>
        <w:t xml:space="preserve">финансы»                                                                  ____________________________ </w:t>
      </w:r>
      <w:r w:rsidRPr="00846AE6">
        <w:rPr>
          <w:bCs/>
          <w:sz w:val="28"/>
          <w:szCs w:val="20"/>
        </w:rPr>
        <w:t>/</w:t>
      </w:r>
      <w:r w:rsidRPr="00846AE6">
        <w:rPr>
          <w:bCs/>
        </w:rPr>
        <w:t xml:space="preserve"> ______                   </w:t>
      </w:r>
    </w:p>
    <w:p w:rsidR="00846AE6" w:rsidRPr="00846AE6" w:rsidRDefault="00846AE6" w:rsidP="00846AE6">
      <w:pPr>
        <w:jc w:val="both"/>
        <w:rPr>
          <w:bCs/>
          <w:sz w:val="20"/>
          <w:szCs w:val="20"/>
        </w:rPr>
      </w:pPr>
      <w:r w:rsidRPr="00846AE6">
        <w:rPr>
          <w:bCs/>
          <w:sz w:val="20"/>
          <w:szCs w:val="20"/>
        </w:rPr>
        <w:t xml:space="preserve">   </w:t>
      </w:r>
    </w:p>
    <w:p w:rsidR="00846AE6" w:rsidRPr="00846AE6" w:rsidRDefault="00846AE6" w:rsidP="00846AE6">
      <w:pPr>
        <w:rPr>
          <w:sz w:val="28"/>
          <w:szCs w:val="20"/>
        </w:rPr>
      </w:pPr>
      <w:r w:rsidRPr="00846AE6">
        <w:rPr>
          <w:sz w:val="28"/>
          <w:szCs w:val="20"/>
        </w:rPr>
        <w:t xml:space="preserve">« ___ » _________________201__г.          « ___ » ___________________201__г.                                                         </w:t>
      </w:r>
    </w:p>
    <w:p w:rsidR="00846AE6" w:rsidRPr="00846AE6" w:rsidRDefault="00846AE6" w:rsidP="00846AE6">
      <w:pPr>
        <w:rPr>
          <w:bCs/>
          <w:sz w:val="28"/>
          <w:szCs w:val="20"/>
        </w:rPr>
      </w:pPr>
      <w:r w:rsidRPr="00846AE6">
        <w:rPr>
          <w:bCs/>
          <w:sz w:val="28"/>
          <w:szCs w:val="20"/>
        </w:rPr>
        <w:t xml:space="preserve">                                                                                                                   </w:t>
      </w:r>
      <w:r w:rsidRPr="00846AE6">
        <w:rPr>
          <w:bCs/>
          <w:sz w:val="20"/>
          <w:szCs w:val="20"/>
        </w:rPr>
        <w:t xml:space="preserve">                 </w:t>
      </w:r>
      <w:r w:rsidRPr="00846AE6">
        <w:rPr>
          <w:b/>
          <w:bCs/>
          <w:sz w:val="28"/>
          <w:szCs w:val="20"/>
        </w:rPr>
        <w:t xml:space="preserve">                  </w:t>
      </w:r>
    </w:p>
    <w:p w:rsidR="00846AE6" w:rsidRPr="00846AE6" w:rsidRDefault="00846AE6" w:rsidP="00846AE6">
      <w:pPr>
        <w:jc w:val="both"/>
        <w:rPr>
          <w:bCs/>
          <w:sz w:val="28"/>
          <w:szCs w:val="20"/>
        </w:rPr>
      </w:pPr>
    </w:p>
    <w:p w:rsidR="00846AE6" w:rsidRPr="00846AE6" w:rsidRDefault="00846AE6" w:rsidP="00846AE6">
      <w:pPr>
        <w:tabs>
          <w:tab w:val="left" w:pos="3640"/>
          <w:tab w:val="left" w:pos="9380"/>
        </w:tabs>
        <w:jc w:val="center"/>
        <w:rPr>
          <w:b/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tabs>
          <w:tab w:val="left" w:pos="3640"/>
          <w:tab w:val="left" w:pos="9380"/>
        </w:tabs>
        <w:jc w:val="center"/>
        <w:rPr>
          <w:b/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tabs>
          <w:tab w:val="left" w:pos="3640"/>
          <w:tab w:val="left" w:pos="9380"/>
        </w:tabs>
        <w:jc w:val="center"/>
        <w:rPr>
          <w:b/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tabs>
          <w:tab w:val="left" w:pos="3640"/>
          <w:tab w:val="left" w:pos="9380"/>
        </w:tabs>
        <w:spacing w:line="360" w:lineRule="auto"/>
        <w:jc w:val="center"/>
        <w:rPr>
          <w:b/>
          <w:color w:val="000000"/>
          <w:spacing w:val="-5"/>
          <w:sz w:val="28"/>
          <w:szCs w:val="28"/>
        </w:rPr>
      </w:pPr>
      <w:r w:rsidRPr="00846AE6">
        <w:rPr>
          <w:b/>
          <w:color w:val="000000"/>
          <w:spacing w:val="-5"/>
          <w:sz w:val="28"/>
          <w:szCs w:val="28"/>
        </w:rPr>
        <w:t>Кемерово 2018</w:t>
      </w:r>
    </w:p>
    <w:p w:rsidR="00495E3D" w:rsidRDefault="00495E3D" w:rsidP="00495E3D">
      <w:pPr>
        <w:spacing w:line="360" w:lineRule="auto"/>
        <w:ind w:firstLine="720"/>
        <w:jc w:val="right"/>
        <w:rPr>
          <w:sz w:val="28"/>
        </w:rPr>
      </w:pPr>
      <w:r w:rsidRPr="0010029F">
        <w:rPr>
          <w:sz w:val="28"/>
        </w:rPr>
        <w:lastRenderedPageBreak/>
        <w:t>Лист 1</w:t>
      </w:r>
    </w:p>
    <w:p w:rsidR="006F446E" w:rsidRPr="006F446E" w:rsidRDefault="006F446E" w:rsidP="006F446E">
      <w:pPr>
        <w:spacing w:line="360" w:lineRule="auto"/>
        <w:ind w:firstLine="709"/>
        <w:jc w:val="both"/>
        <w:rPr>
          <w:sz w:val="28"/>
          <w:szCs w:val="28"/>
        </w:rPr>
      </w:pPr>
      <w:r w:rsidRPr="006F446E">
        <w:rPr>
          <w:sz w:val="28"/>
          <w:szCs w:val="28"/>
        </w:rPr>
        <w:t xml:space="preserve">В настоящее время, </w:t>
      </w:r>
      <w:r w:rsidRPr="006F446E">
        <w:rPr>
          <w:b/>
          <w:sz w:val="28"/>
          <w:szCs w:val="28"/>
        </w:rPr>
        <w:t xml:space="preserve">актуальность </w:t>
      </w:r>
      <w:r w:rsidRPr="006F446E">
        <w:rPr>
          <w:sz w:val="28"/>
          <w:szCs w:val="28"/>
        </w:rPr>
        <w:t>планирования и прогнозирования расходов организации не вызывает сомнений, т.к. уровень расходов напрямую влияет на эффективность ее функционирования, а их рост может привести к снижению уровня платежеспособности и послужить причиной возникновения риска банкротства.</w:t>
      </w:r>
    </w:p>
    <w:p w:rsidR="006F446E" w:rsidRDefault="006F446E" w:rsidP="006F446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F446E" w:rsidRPr="006F446E" w:rsidRDefault="006F446E" w:rsidP="006F446E">
      <w:pPr>
        <w:spacing w:line="360" w:lineRule="auto"/>
        <w:ind w:firstLine="709"/>
        <w:jc w:val="both"/>
        <w:rPr>
          <w:sz w:val="28"/>
          <w:szCs w:val="28"/>
        </w:rPr>
      </w:pPr>
      <w:r w:rsidRPr="006F446E">
        <w:rPr>
          <w:b/>
          <w:sz w:val="28"/>
          <w:szCs w:val="28"/>
        </w:rPr>
        <w:t>Цель</w:t>
      </w:r>
      <w:r w:rsidRPr="006F446E">
        <w:rPr>
          <w:sz w:val="28"/>
          <w:szCs w:val="28"/>
        </w:rPr>
        <w:t xml:space="preserve"> выпускной квалификационной работы: изучение системы и особенностей планирования и прогнозирования расходов деятельности торговой организац</w:t>
      </w:r>
      <w:proofErr w:type="gramStart"/>
      <w:r w:rsidRPr="006F446E">
        <w:rPr>
          <w:sz w:val="28"/>
          <w:szCs w:val="28"/>
        </w:rPr>
        <w:t>ии ООО</w:t>
      </w:r>
      <w:proofErr w:type="gramEnd"/>
      <w:r w:rsidRPr="006F446E">
        <w:rPr>
          <w:sz w:val="28"/>
          <w:szCs w:val="28"/>
        </w:rPr>
        <w:t xml:space="preserve"> «Система универсамов «Бегемот».</w:t>
      </w:r>
    </w:p>
    <w:p w:rsidR="006F446E" w:rsidRDefault="006F446E" w:rsidP="006F4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6F446E" w:rsidRPr="006F446E" w:rsidRDefault="006F446E" w:rsidP="006F4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F446E">
        <w:rPr>
          <w:rFonts w:eastAsia="Calibri"/>
          <w:sz w:val="28"/>
          <w:szCs w:val="28"/>
        </w:rPr>
        <w:t xml:space="preserve">Исходя из представленной цели, были определены следующие </w:t>
      </w:r>
      <w:r w:rsidRPr="006F446E">
        <w:rPr>
          <w:rFonts w:eastAsia="Calibri"/>
          <w:b/>
          <w:sz w:val="28"/>
          <w:szCs w:val="28"/>
        </w:rPr>
        <w:t>задачи</w:t>
      </w:r>
      <w:r w:rsidRPr="006F446E">
        <w:rPr>
          <w:rFonts w:eastAsia="Calibri"/>
          <w:sz w:val="28"/>
          <w:szCs w:val="28"/>
        </w:rPr>
        <w:t>:</w:t>
      </w:r>
    </w:p>
    <w:p w:rsidR="006F446E" w:rsidRPr="006F446E" w:rsidRDefault="006F446E" w:rsidP="006F4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F446E">
        <w:rPr>
          <w:rFonts w:eastAsia="Calibri"/>
          <w:sz w:val="28"/>
          <w:szCs w:val="28"/>
        </w:rPr>
        <w:t>- представить характеристику понятия и классификацию расходов организации;</w:t>
      </w:r>
    </w:p>
    <w:p w:rsidR="006F446E" w:rsidRPr="006F446E" w:rsidRDefault="006F446E" w:rsidP="006F4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F446E">
        <w:rPr>
          <w:rFonts w:eastAsia="Calibri"/>
          <w:sz w:val="28"/>
          <w:szCs w:val="28"/>
        </w:rPr>
        <w:t>- рассмотреть методы анализа расходов;</w:t>
      </w:r>
    </w:p>
    <w:p w:rsidR="006F446E" w:rsidRPr="006F446E" w:rsidRDefault="006F446E" w:rsidP="006F4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F446E">
        <w:rPr>
          <w:rFonts w:eastAsia="Calibri"/>
          <w:sz w:val="28"/>
          <w:szCs w:val="28"/>
        </w:rPr>
        <w:t>- определить особенности и способы планирования и прогнозирования расходов;</w:t>
      </w:r>
    </w:p>
    <w:p w:rsidR="006F446E" w:rsidRPr="006F446E" w:rsidRDefault="006F446E" w:rsidP="006F4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F446E">
        <w:rPr>
          <w:rFonts w:eastAsia="Calibri"/>
          <w:sz w:val="28"/>
          <w:szCs w:val="28"/>
        </w:rPr>
        <w:t>- провести краткий анализ финансово – хозяйственной деятельности объекта исследования;</w:t>
      </w:r>
    </w:p>
    <w:p w:rsidR="006F446E" w:rsidRPr="006F446E" w:rsidRDefault="006F446E" w:rsidP="006F446E">
      <w:pPr>
        <w:spacing w:line="360" w:lineRule="auto"/>
        <w:ind w:firstLine="709"/>
        <w:jc w:val="both"/>
        <w:rPr>
          <w:sz w:val="28"/>
          <w:szCs w:val="28"/>
        </w:rPr>
      </w:pPr>
      <w:r w:rsidRPr="006F446E">
        <w:rPr>
          <w:rFonts w:eastAsia="Calibri"/>
          <w:sz w:val="28"/>
          <w:szCs w:val="28"/>
        </w:rPr>
        <w:t xml:space="preserve">- проанализировать состав, структуру и динамику расходов ООО </w:t>
      </w:r>
      <w:r w:rsidRPr="006F446E">
        <w:rPr>
          <w:sz w:val="28"/>
          <w:szCs w:val="28"/>
        </w:rPr>
        <w:t>«Система универсамов «Бегемот»;</w:t>
      </w:r>
    </w:p>
    <w:p w:rsidR="006F446E" w:rsidRPr="006F446E" w:rsidRDefault="006F446E" w:rsidP="006F446E">
      <w:pPr>
        <w:spacing w:line="360" w:lineRule="auto"/>
        <w:ind w:firstLine="709"/>
        <w:jc w:val="both"/>
        <w:rPr>
          <w:sz w:val="28"/>
          <w:szCs w:val="28"/>
        </w:rPr>
      </w:pPr>
      <w:r w:rsidRPr="006F446E">
        <w:rPr>
          <w:sz w:val="28"/>
          <w:szCs w:val="28"/>
        </w:rPr>
        <w:t>- провести анализ планирования расходов предприятия, на будущие отчетные периоды, различными методами;</w:t>
      </w:r>
    </w:p>
    <w:p w:rsidR="006F446E" w:rsidRPr="006F446E" w:rsidRDefault="006F446E" w:rsidP="006F4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F446E">
        <w:rPr>
          <w:sz w:val="28"/>
          <w:szCs w:val="28"/>
        </w:rPr>
        <w:t>- представить направления по оптимизации расходов компании и прогноз их величины с учетом предложенных мероприятий.</w:t>
      </w:r>
    </w:p>
    <w:p w:rsidR="006F446E" w:rsidRPr="006F446E" w:rsidRDefault="006F446E" w:rsidP="006F4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F446E">
        <w:rPr>
          <w:rFonts w:eastAsia="Calibri"/>
          <w:b/>
          <w:sz w:val="28"/>
          <w:szCs w:val="28"/>
        </w:rPr>
        <w:t>Объект исследования</w:t>
      </w:r>
      <w:r w:rsidRPr="006F446E">
        <w:rPr>
          <w:rFonts w:eastAsia="Calibri"/>
          <w:sz w:val="28"/>
          <w:szCs w:val="28"/>
        </w:rPr>
        <w:t>: торговая организация ООО «Система универсамов «Бегемот».</w:t>
      </w:r>
    </w:p>
    <w:p w:rsidR="006F446E" w:rsidRPr="006F446E" w:rsidRDefault="006F446E" w:rsidP="006F446E">
      <w:pPr>
        <w:spacing w:line="360" w:lineRule="auto"/>
        <w:ind w:firstLine="709"/>
        <w:jc w:val="both"/>
        <w:rPr>
          <w:sz w:val="28"/>
          <w:szCs w:val="28"/>
        </w:rPr>
      </w:pPr>
      <w:r w:rsidRPr="006F446E">
        <w:rPr>
          <w:rFonts w:eastAsia="Calibri"/>
          <w:b/>
          <w:sz w:val="28"/>
          <w:szCs w:val="28"/>
        </w:rPr>
        <w:t>Предмет исследования</w:t>
      </w:r>
      <w:r w:rsidRPr="006F446E">
        <w:rPr>
          <w:rFonts w:eastAsia="Calibri"/>
          <w:sz w:val="28"/>
          <w:szCs w:val="28"/>
        </w:rPr>
        <w:t>: показатели и система планирования расходов ООО «Система универсамов «Бегемот».</w:t>
      </w:r>
    </w:p>
    <w:p w:rsidR="007D2155" w:rsidRDefault="007D2155" w:rsidP="007D2155">
      <w:pPr>
        <w:spacing w:line="360" w:lineRule="auto"/>
        <w:ind w:firstLine="709"/>
        <w:jc w:val="both"/>
        <w:rPr>
          <w:sz w:val="28"/>
          <w:szCs w:val="28"/>
        </w:rPr>
      </w:pPr>
    </w:p>
    <w:p w:rsidR="00495E3D" w:rsidRDefault="00495E3D" w:rsidP="00495E3D">
      <w:pPr>
        <w:spacing w:line="360" w:lineRule="auto"/>
        <w:ind w:firstLine="720"/>
        <w:jc w:val="right"/>
        <w:rPr>
          <w:sz w:val="28"/>
        </w:rPr>
      </w:pPr>
      <w:r>
        <w:rPr>
          <w:sz w:val="28"/>
        </w:rPr>
        <w:lastRenderedPageBreak/>
        <w:t>Лист 2</w:t>
      </w:r>
    </w:p>
    <w:p w:rsidR="006F446E" w:rsidRPr="006F446E" w:rsidRDefault="006F446E" w:rsidP="006F446E">
      <w:pPr>
        <w:spacing w:line="360" w:lineRule="auto"/>
        <w:jc w:val="both"/>
        <w:rPr>
          <w:sz w:val="28"/>
          <w:szCs w:val="28"/>
        </w:rPr>
      </w:pPr>
      <w:r w:rsidRPr="006F446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6F446E">
        <w:rPr>
          <w:sz w:val="28"/>
          <w:szCs w:val="28"/>
        </w:rPr>
        <w:t xml:space="preserve"> – Основные экономические показатели деятельност</w:t>
      </w:r>
      <w:proofErr w:type="gramStart"/>
      <w:r w:rsidRPr="006F446E">
        <w:rPr>
          <w:sz w:val="28"/>
          <w:szCs w:val="28"/>
        </w:rPr>
        <w:t>и ООО</w:t>
      </w:r>
      <w:proofErr w:type="gramEnd"/>
      <w:r w:rsidRPr="006F446E">
        <w:rPr>
          <w:sz w:val="28"/>
          <w:szCs w:val="28"/>
        </w:rPr>
        <w:t xml:space="preserve"> «Система универсамов «Бегемот»</w:t>
      </w:r>
    </w:p>
    <w:tbl>
      <w:tblPr>
        <w:tblW w:w="10077" w:type="dxa"/>
        <w:tblInd w:w="98" w:type="dxa"/>
        <w:tblLook w:val="04A0" w:firstRow="1" w:lastRow="0" w:firstColumn="1" w:lastColumn="0" w:noHBand="0" w:noVBand="1"/>
      </w:tblPr>
      <w:tblGrid>
        <w:gridCol w:w="2845"/>
        <w:gridCol w:w="988"/>
        <w:gridCol w:w="1010"/>
        <w:gridCol w:w="992"/>
        <w:gridCol w:w="1126"/>
        <w:gridCol w:w="1204"/>
        <w:gridCol w:w="1010"/>
        <w:gridCol w:w="902"/>
      </w:tblGrid>
      <w:tr w:rsidR="006F446E" w:rsidRPr="006F446E" w:rsidTr="006F446E">
        <w:trPr>
          <w:trHeight w:val="330"/>
        </w:trPr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6F446E">
              <w:rPr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Темп роста, %</w:t>
            </w:r>
          </w:p>
        </w:tc>
      </w:tr>
      <w:tr w:rsidR="006F446E" w:rsidRPr="006F446E" w:rsidTr="006F446E">
        <w:trPr>
          <w:trHeight w:val="315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2015г. /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2016г. /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2015г. /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2016г. /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2015г.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Количество магазинов торговой сети, ед.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125,64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Товарооборот торговой сети, тыс.руб./год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1936750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2976389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3901799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1039639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925410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153,68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131,09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Средний товарооборот 1 магазина торговой сети, тыс.руб./год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64558,33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76317,67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79628,55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11759,33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3310,88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118,22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104,34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Себестоимость продаж, тыс.руб.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1615091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2457415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3208448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842324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751033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152,15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130,56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Валовая прибыль, тыс.руб.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321659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518974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693351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197315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174377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161,34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133,60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Издержки обращения, тыс.руб.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318296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676621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934199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358325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257578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212,58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138,07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Прибыль (убыток) от продаж, тыс.руб.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3363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-157647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-240848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-161010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-83201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-4687,69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152,78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Средний товарный чек, тыс.руб./чел.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110,53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133,33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Среднесписочная численность работников торговой сети, чел.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125,58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127,78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6F446E">
              <w:rPr>
                <w:color w:val="000000"/>
                <w:sz w:val="20"/>
                <w:szCs w:val="20"/>
              </w:rPr>
              <w:t>Средняя торговая площадь 1 магазина торговой сети, м</w:t>
            </w:r>
            <w:proofErr w:type="gramStart"/>
            <w:r w:rsidRPr="006F446E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204,6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102,55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101,79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 xml:space="preserve">Чистая прибыль, тыс.руб.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10677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9333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-2347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78,02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112,04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Основные средства, тыс.руб.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45547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123289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211622,5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77742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88333,5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270,69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171,65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Оборотные средства, тыс.руб.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191653,5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357531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622649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165877,5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265118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186,55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174,15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 в т.ч. запасы товаров, тыс.руб.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45060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129492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326941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84432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197449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287,38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252,48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Годовой фонд заработной платы, тыс.руб.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49560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64855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84521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15295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19666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130,86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130,32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Средняя заработная плата 1 работника, тыс.руб./мес.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25,52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104,21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1020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Товарооборот на 1 работника торговой сети, тыс.руб. / чел.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11260,2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13779,6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14137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2519,4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357,4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122,37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102,59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Фондоотдача, руб./руб.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42,52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-18,38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-5,7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56,77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76,39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Оборачиваемость оборотных средств, оборотов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6,27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-1,79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-2,05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82,29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75,36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 в т.ч. запасов, оборотов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-19,99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-11,06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53,49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51,89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Рентабельность (убыточность) продаж,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-6,17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-5,47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-0,87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F446E" w:rsidRPr="006F446E" w:rsidTr="006F446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Рентабельность (убыточность) товаров,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-7,51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-6,63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-1,09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  <w:sz w:val="20"/>
                <w:szCs w:val="20"/>
              </w:rPr>
            </w:pPr>
            <w:r w:rsidRPr="006F446E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F109F" w:rsidRDefault="00EF109F" w:rsidP="00495E3D">
      <w:pPr>
        <w:spacing w:line="360" w:lineRule="auto"/>
        <w:ind w:firstLine="720"/>
        <w:jc w:val="right"/>
        <w:rPr>
          <w:sz w:val="28"/>
        </w:rPr>
      </w:pPr>
    </w:p>
    <w:p w:rsidR="0048524D" w:rsidRDefault="0048524D" w:rsidP="00495E3D">
      <w:pPr>
        <w:spacing w:line="360" w:lineRule="auto"/>
        <w:ind w:firstLine="720"/>
        <w:jc w:val="right"/>
        <w:rPr>
          <w:sz w:val="28"/>
        </w:rPr>
      </w:pPr>
    </w:p>
    <w:p w:rsidR="006F446E" w:rsidRDefault="006F446E" w:rsidP="00495E3D">
      <w:pPr>
        <w:spacing w:line="360" w:lineRule="auto"/>
        <w:ind w:firstLine="720"/>
        <w:jc w:val="right"/>
        <w:rPr>
          <w:sz w:val="28"/>
        </w:rPr>
      </w:pPr>
    </w:p>
    <w:p w:rsidR="006F446E" w:rsidRDefault="006F446E" w:rsidP="00495E3D">
      <w:pPr>
        <w:spacing w:line="360" w:lineRule="auto"/>
        <w:ind w:firstLine="720"/>
        <w:jc w:val="right"/>
        <w:rPr>
          <w:sz w:val="28"/>
        </w:rPr>
      </w:pPr>
    </w:p>
    <w:p w:rsidR="00495E3D" w:rsidRDefault="00495E3D" w:rsidP="00495E3D">
      <w:pPr>
        <w:spacing w:line="360" w:lineRule="auto"/>
        <w:ind w:firstLine="720"/>
        <w:jc w:val="right"/>
        <w:rPr>
          <w:sz w:val="28"/>
        </w:rPr>
      </w:pPr>
      <w:r w:rsidRPr="0010029F">
        <w:rPr>
          <w:sz w:val="28"/>
        </w:rPr>
        <w:lastRenderedPageBreak/>
        <w:t xml:space="preserve">Лист </w:t>
      </w:r>
      <w:r>
        <w:rPr>
          <w:sz w:val="28"/>
        </w:rPr>
        <w:t>3</w:t>
      </w:r>
    </w:p>
    <w:p w:rsidR="006F446E" w:rsidRPr="006F446E" w:rsidRDefault="006F446E" w:rsidP="006F446E">
      <w:pPr>
        <w:spacing w:line="360" w:lineRule="auto"/>
        <w:jc w:val="both"/>
        <w:rPr>
          <w:sz w:val="28"/>
          <w:szCs w:val="28"/>
        </w:rPr>
      </w:pPr>
      <w:r w:rsidRPr="006F446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6F446E">
        <w:rPr>
          <w:sz w:val="28"/>
          <w:szCs w:val="28"/>
        </w:rPr>
        <w:t xml:space="preserve"> – Анализ динамики и структуры расходов на приобретение товаров</w:t>
      </w:r>
    </w:p>
    <w:tbl>
      <w:tblPr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93"/>
        <w:gridCol w:w="804"/>
        <w:gridCol w:w="1067"/>
        <w:gridCol w:w="792"/>
        <w:gridCol w:w="1083"/>
        <w:gridCol w:w="791"/>
        <w:gridCol w:w="1049"/>
        <w:gridCol w:w="936"/>
      </w:tblGrid>
      <w:tr w:rsidR="006F446E" w:rsidRPr="006F446E" w:rsidTr="000F134B">
        <w:tc>
          <w:tcPr>
            <w:tcW w:w="2518" w:type="dxa"/>
            <w:vMerge w:val="restart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Показатели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2014 г.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2015 г.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2016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Абсолютное отклонение</w:t>
            </w:r>
            <w:proofErr w:type="gramStart"/>
            <w:r w:rsidRPr="006F446E">
              <w:t xml:space="preserve"> (</w:t>
            </w:r>
            <w:r w:rsidRPr="006F446E">
              <w:rPr>
                <w:color w:val="000000"/>
              </w:rPr>
              <w:t>±</w:t>
            </w:r>
            <w:r w:rsidRPr="006F446E">
              <w:t>)</w:t>
            </w:r>
            <w:proofErr w:type="gramEnd"/>
          </w:p>
        </w:tc>
      </w:tr>
      <w:tr w:rsidR="006F446E" w:rsidRPr="006F446E" w:rsidTr="000F134B">
        <w:tc>
          <w:tcPr>
            <w:tcW w:w="2518" w:type="dxa"/>
            <w:vMerge/>
            <w:shd w:val="clear" w:color="auto" w:fill="auto"/>
          </w:tcPr>
          <w:p w:rsidR="006F446E" w:rsidRPr="006F446E" w:rsidRDefault="006F446E" w:rsidP="006F446E">
            <w:pPr>
              <w:suppressAutoHyphens/>
              <w:jc w:val="both"/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тыс.</w:t>
            </w:r>
          </w:p>
          <w:p w:rsidR="006F446E" w:rsidRPr="006F446E" w:rsidRDefault="006F446E" w:rsidP="006F446E">
            <w:pPr>
              <w:suppressAutoHyphens/>
              <w:jc w:val="center"/>
            </w:pPr>
            <w:r w:rsidRPr="006F446E">
              <w:t>руб.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уд. вес</w:t>
            </w:r>
            <w:proofErr w:type="gramStart"/>
            <w:r w:rsidRPr="006F446E">
              <w:t>.,</w:t>
            </w:r>
            <w:proofErr w:type="gramEnd"/>
          </w:p>
          <w:p w:rsidR="006F446E" w:rsidRPr="006F446E" w:rsidRDefault="006F446E" w:rsidP="006F446E">
            <w:pPr>
              <w:suppressAutoHyphens/>
              <w:jc w:val="center"/>
            </w:pPr>
            <w:r w:rsidRPr="006F446E">
              <w:t>%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тыс.</w:t>
            </w:r>
          </w:p>
          <w:p w:rsidR="006F446E" w:rsidRPr="006F446E" w:rsidRDefault="006F446E" w:rsidP="006F446E">
            <w:pPr>
              <w:suppressAutoHyphens/>
              <w:jc w:val="center"/>
            </w:pPr>
            <w:r w:rsidRPr="006F446E">
              <w:t>руб.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уд. вес</w:t>
            </w:r>
            <w:proofErr w:type="gramStart"/>
            <w:r w:rsidRPr="006F446E">
              <w:t>.,</w:t>
            </w:r>
            <w:proofErr w:type="gramEnd"/>
          </w:p>
          <w:p w:rsidR="006F446E" w:rsidRPr="006F446E" w:rsidRDefault="006F446E" w:rsidP="006F446E">
            <w:pPr>
              <w:suppressAutoHyphens/>
              <w:jc w:val="center"/>
            </w:pPr>
            <w:r w:rsidRPr="006F446E">
              <w:t>%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тыс.</w:t>
            </w:r>
          </w:p>
          <w:p w:rsidR="006F446E" w:rsidRPr="006F446E" w:rsidRDefault="006F446E" w:rsidP="006F446E">
            <w:pPr>
              <w:suppressAutoHyphens/>
              <w:jc w:val="center"/>
            </w:pPr>
            <w:r w:rsidRPr="006F446E">
              <w:t>руб.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уд. вес</w:t>
            </w:r>
            <w:proofErr w:type="gramStart"/>
            <w:r w:rsidRPr="006F446E">
              <w:t>.,</w:t>
            </w:r>
            <w:proofErr w:type="gramEnd"/>
          </w:p>
          <w:p w:rsidR="006F446E" w:rsidRPr="006F446E" w:rsidRDefault="006F446E" w:rsidP="006F446E">
            <w:pPr>
              <w:suppressAutoHyphens/>
              <w:jc w:val="center"/>
            </w:pPr>
            <w:r w:rsidRPr="006F446E">
              <w:t>%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2015г./</w:t>
            </w:r>
          </w:p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2014г.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2016г./</w:t>
            </w:r>
          </w:p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2015 г.</w:t>
            </w:r>
          </w:p>
        </w:tc>
      </w:tr>
      <w:tr w:rsidR="006F446E" w:rsidRPr="006F446E" w:rsidTr="000F134B">
        <w:tc>
          <w:tcPr>
            <w:tcW w:w="2518" w:type="dxa"/>
            <w:shd w:val="clear" w:color="auto" w:fill="auto"/>
          </w:tcPr>
          <w:p w:rsidR="006F446E" w:rsidRPr="006F446E" w:rsidRDefault="006F446E" w:rsidP="006F446E">
            <w:pPr>
              <w:suppressAutoHyphens/>
              <w:jc w:val="both"/>
            </w:pPr>
            <w:r w:rsidRPr="006F446E">
              <w:t xml:space="preserve">Всего расходов на приобретение товаров, тыс.руб., в т.ч.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1615091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2457415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3208448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100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842324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751033</w:t>
            </w:r>
          </w:p>
        </w:tc>
      </w:tr>
      <w:tr w:rsidR="006F446E" w:rsidRPr="006F446E" w:rsidTr="000F134B">
        <w:tc>
          <w:tcPr>
            <w:tcW w:w="2518" w:type="dxa"/>
            <w:shd w:val="clear" w:color="auto" w:fill="auto"/>
          </w:tcPr>
          <w:p w:rsidR="006F446E" w:rsidRPr="006F446E" w:rsidRDefault="006F446E" w:rsidP="006F446E">
            <w:pPr>
              <w:rPr>
                <w:color w:val="000000"/>
              </w:rPr>
            </w:pPr>
            <w:r w:rsidRPr="006F446E">
              <w:rPr>
                <w:color w:val="000000"/>
              </w:rPr>
              <w:t>1.1 Расходы на приобретение продовольственных товаров, тыс.руб.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1152057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71,33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1769539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72,01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2359311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73,53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617482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589772</w:t>
            </w:r>
          </w:p>
        </w:tc>
      </w:tr>
      <w:tr w:rsidR="006F446E" w:rsidRPr="006F446E" w:rsidTr="000F134B">
        <w:tc>
          <w:tcPr>
            <w:tcW w:w="2518" w:type="dxa"/>
            <w:shd w:val="clear" w:color="auto" w:fill="auto"/>
          </w:tcPr>
          <w:p w:rsidR="006F446E" w:rsidRPr="006F446E" w:rsidRDefault="006F446E" w:rsidP="006F446E">
            <w:pPr>
              <w:rPr>
                <w:color w:val="000000"/>
              </w:rPr>
            </w:pPr>
            <w:r w:rsidRPr="006F446E">
              <w:rPr>
                <w:color w:val="000000"/>
              </w:rPr>
              <w:t>1.2 Расходы на приобретение непродовольственных товаров, тыс.руб.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463034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687876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27,99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849137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26,47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224842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161261</w:t>
            </w:r>
          </w:p>
        </w:tc>
      </w:tr>
      <w:tr w:rsidR="006F446E" w:rsidRPr="006F446E" w:rsidTr="000F134B">
        <w:tc>
          <w:tcPr>
            <w:tcW w:w="2518" w:type="dxa"/>
            <w:shd w:val="clear" w:color="auto" w:fill="auto"/>
          </w:tcPr>
          <w:p w:rsidR="006F446E" w:rsidRPr="006F446E" w:rsidRDefault="006F446E" w:rsidP="006F446E">
            <w:pPr>
              <w:rPr>
                <w:color w:val="000000"/>
              </w:rPr>
            </w:pPr>
            <w:r w:rsidRPr="006F446E">
              <w:rPr>
                <w:color w:val="000000"/>
              </w:rPr>
              <w:t>2.1 Расходы на приобретение товаров у отечественных поставщиков, тыс.руб.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1186922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73,49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1810283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73,67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2599801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81,03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623361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789518</w:t>
            </w:r>
          </w:p>
        </w:tc>
      </w:tr>
      <w:tr w:rsidR="006F446E" w:rsidRPr="006F446E" w:rsidTr="000F134B">
        <w:tc>
          <w:tcPr>
            <w:tcW w:w="2518" w:type="dxa"/>
            <w:shd w:val="clear" w:color="auto" w:fill="auto"/>
          </w:tcPr>
          <w:p w:rsidR="006F446E" w:rsidRPr="006F446E" w:rsidRDefault="006F446E" w:rsidP="006F446E">
            <w:pPr>
              <w:rPr>
                <w:color w:val="000000"/>
              </w:rPr>
            </w:pPr>
            <w:r w:rsidRPr="006F446E">
              <w:rPr>
                <w:color w:val="000000"/>
              </w:rPr>
              <w:t>2.2 Расходы на приобретение товаров у зарубежных поставщиков, тыс.руб.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428169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26,51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647132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26,33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608647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18,97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218963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-38485</w:t>
            </w:r>
          </w:p>
        </w:tc>
      </w:tr>
    </w:tbl>
    <w:p w:rsidR="000751CE" w:rsidRDefault="000751CE" w:rsidP="00495E3D">
      <w:pPr>
        <w:spacing w:line="360" w:lineRule="auto"/>
        <w:ind w:firstLine="720"/>
        <w:jc w:val="right"/>
        <w:rPr>
          <w:sz w:val="28"/>
        </w:rPr>
      </w:pPr>
    </w:p>
    <w:p w:rsidR="006F446E" w:rsidRPr="006F446E" w:rsidRDefault="006F446E" w:rsidP="006F446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F446E">
        <w:rPr>
          <w:rFonts w:eastAsia="Calibri"/>
          <w:noProof/>
          <w:sz w:val="28"/>
          <w:szCs w:val="28"/>
        </w:rPr>
        <w:drawing>
          <wp:inline distT="0" distB="0" distL="0" distR="0" wp14:anchorId="4B077C0D" wp14:editId="792EDF3A">
            <wp:extent cx="6124575" cy="2562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446E" w:rsidRDefault="006F446E" w:rsidP="006F446E">
      <w:pPr>
        <w:spacing w:line="360" w:lineRule="auto"/>
        <w:ind w:firstLine="720"/>
        <w:jc w:val="both"/>
        <w:rPr>
          <w:sz w:val="28"/>
        </w:rPr>
      </w:pPr>
      <w:r w:rsidRPr="006F446E">
        <w:rPr>
          <w:rFonts w:eastAsia="Calibri"/>
          <w:sz w:val="28"/>
          <w:szCs w:val="28"/>
          <w:lang w:eastAsia="en-US"/>
        </w:rPr>
        <w:t xml:space="preserve">Рисунок </w:t>
      </w:r>
      <w:r>
        <w:rPr>
          <w:rFonts w:eastAsia="Calibri"/>
          <w:sz w:val="28"/>
          <w:szCs w:val="28"/>
          <w:lang w:eastAsia="en-US"/>
        </w:rPr>
        <w:t>1</w:t>
      </w:r>
      <w:r w:rsidRPr="006F446E">
        <w:rPr>
          <w:rFonts w:eastAsia="Calibri"/>
          <w:sz w:val="28"/>
          <w:szCs w:val="28"/>
          <w:lang w:eastAsia="en-US"/>
        </w:rPr>
        <w:t xml:space="preserve"> – Динамика расходов на приобретение продовольственных  и непродовольственных товаров в ООО «Система универсамов «Бегемот» за 2014-2016 гг., тыс.руб</w:t>
      </w:r>
    </w:p>
    <w:p w:rsidR="00495E3D" w:rsidRDefault="00495E3D" w:rsidP="00495E3D">
      <w:pPr>
        <w:spacing w:line="360" w:lineRule="auto"/>
        <w:ind w:firstLine="720"/>
        <w:jc w:val="right"/>
        <w:rPr>
          <w:sz w:val="28"/>
        </w:rPr>
      </w:pPr>
      <w:r w:rsidRPr="0010029F">
        <w:rPr>
          <w:sz w:val="28"/>
        </w:rPr>
        <w:lastRenderedPageBreak/>
        <w:t xml:space="preserve">Лист </w:t>
      </w:r>
      <w:r>
        <w:rPr>
          <w:sz w:val="28"/>
        </w:rPr>
        <w:t>4</w:t>
      </w:r>
    </w:p>
    <w:p w:rsidR="006F446E" w:rsidRPr="006F446E" w:rsidRDefault="006F446E" w:rsidP="006F446E">
      <w:pPr>
        <w:spacing w:line="360" w:lineRule="auto"/>
        <w:jc w:val="both"/>
        <w:rPr>
          <w:sz w:val="28"/>
          <w:szCs w:val="28"/>
        </w:rPr>
      </w:pPr>
      <w:r w:rsidRPr="006F446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6F446E">
        <w:rPr>
          <w:sz w:val="28"/>
          <w:szCs w:val="28"/>
        </w:rPr>
        <w:t xml:space="preserve"> – Анализ динамики и структуры издержек обращения в ООО «Система универсамов «Бегемот»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1116"/>
        <w:gridCol w:w="856"/>
        <w:gridCol w:w="1116"/>
        <w:gridCol w:w="856"/>
        <w:gridCol w:w="1116"/>
        <w:gridCol w:w="856"/>
        <w:gridCol w:w="936"/>
        <w:gridCol w:w="996"/>
      </w:tblGrid>
      <w:tr w:rsidR="006F446E" w:rsidRPr="006F446E" w:rsidTr="000F134B">
        <w:tc>
          <w:tcPr>
            <w:tcW w:w="2289" w:type="dxa"/>
            <w:vMerge w:val="restart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Показатели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2014 г.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2015 г.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2016 г.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Темпы роста, %</w:t>
            </w:r>
          </w:p>
        </w:tc>
      </w:tr>
      <w:tr w:rsidR="006F446E" w:rsidRPr="006F446E" w:rsidTr="000F134B">
        <w:tc>
          <w:tcPr>
            <w:tcW w:w="2289" w:type="dxa"/>
            <w:vMerge/>
            <w:shd w:val="clear" w:color="auto" w:fill="auto"/>
          </w:tcPr>
          <w:p w:rsidR="006F446E" w:rsidRPr="006F446E" w:rsidRDefault="006F446E" w:rsidP="006F446E">
            <w:pPr>
              <w:suppressAutoHyphens/>
              <w:jc w:val="both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тыс.руб.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тыс.руб.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тыс.руб.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2015 г. /</w:t>
            </w:r>
          </w:p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2014 г.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2016 г. /</w:t>
            </w:r>
          </w:p>
          <w:p w:rsidR="006F446E" w:rsidRPr="006F446E" w:rsidRDefault="006F446E" w:rsidP="006F446E">
            <w:pPr>
              <w:suppressAutoHyphens/>
              <w:jc w:val="center"/>
            </w:pPr>
            <w:r w:rsidRPr="006F446E">
              <w:t>2015 г.</w:t>
            </w:r>
          </w:p>
        </w:tc>
      </w:tr>
      <w:tr w:rsidR="006F446E" w:rsidRPr="006F446E" w:rsidTr="000F134B"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>Расходы на заработную плату персонала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49560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15,57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129492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24,95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326941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35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261,28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252,48</w:t>
            </w:r>
          </w:p>
        </w:tc>
      </w:tr>
      <w:tr w:rsidR="006F446E" w:rsidRPr="006F446E" w:rsidTr="000F134B"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>в т.ч. оплата труда управленческого персонала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8612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2,71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9717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1,87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10597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1,13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112,83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109,06</w:t>
            </w:r>
          </w:p>
        </w:tc>
      </w:tr>
      <w:tr w:rsidR="006F446E" w:rsidRPr="006F446E" w:rsidTr="000F134B"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>Социальные платежи и взносы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14521,08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4,56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38459,12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7,41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96774,54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10,36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264,85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251,63</w:t>
            </w:r>
          </w:p>
        </w:tc>
      </w:tr>
      <w:tr w:rsidR="006F446E" w:rsidRPr="006F446E" w:rsidTr="000F134B"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 xml:space="preserve">Амортизация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12307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3,87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26397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5,09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34001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3,64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214,49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128,81</w:t>
            </w:r>
          </w:p>
        </w:tc>
      </w:tr>
      <w:tr w:rsidR="006F446E" w:rsidRPr="006F446E" w:rsidTr="000F134B"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>Транспортные расходы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81053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25,46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122086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23,52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209680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22,44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150,62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171,75</w:t>
            </w:r>
          </w:p>
        </w:tc>
      </w:tr>
      <w:tr w:rsidR="006F446E" w:rsidRPr="006F446E" w:rsidTr="000F134B"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>Коммунальные платежи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12580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3,95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17908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3,45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26390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2,82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142,35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147,36</w:t>
            </w:r>
          </w:p>
        </w:tc>
      </w:tr>
      <w:tr w:rsidR="006F446E" w:rsidRPr="006F446E" w:rsidTr="000F134B"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>Налоговые платежи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7580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2,38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8670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1,67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9470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1,01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114,38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109,23</w:t>
            </w:r>
          </w:p>
        </w:tc>
      </w:tr>
      <w:tr w:rsidR="006F446E" w:rsidRPr="006F446E" w:rsidTr="000F134B"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>Арендные платежи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112118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35,22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146890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28,30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191507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20,50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131,01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130,37</w:t>
            </w:r>
          </w:p>
        </w:tc>
      </w:tr>
      <w:tr w:rsidR="006F446E" w:rsidRPr="006F446E" w:rsidTr="000F134B"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 xml:space="preserve">Расходы на рекламу и продвижение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5680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1,78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7908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1,52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8107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0,87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139,23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102,52</w:t>
            </w:r>
          </w:p>
        </w:tc>
      </w:tr>
      <w:tr w:rsidR="006F446E" w:rsidRPr="006F446E" w:rsidTr="000F134B">
        <w:trPr>
          <w:trHeight w:val="251"/>
        </w:trPr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>Прочие издержки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22896,92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7,19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21163,88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4,08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31328,46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3,35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92,43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148,03</w:t>
            </w:r>
          </w:p>
        </w:tc>
      </w:tr>
      <w:tr w:rsidR="006F446E" w:rsidRPr="006F446E" w:rsidTr="000F134B">
        <w:trPr>
          <w:trHeight w:val="251"/>
        </w:trPr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>Всего издержки обращения, из них: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318296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518974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934199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100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163,05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180,01</w:t>
            </w:r>
          </w:p>
        </w:tc>
      </w:tr>
      <w:tr w:rsidR="006F446E" w:rsidRPr="006F446E" w:rsidTr="000F134B">
        <w:trPr>
          <w:trHeight w:val="251"/>
        </w:trPr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>- условно - постоянные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181773,9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57,11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238653,9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45,99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311400,5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33,33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131,29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130,48</w:t>
            </w:r>
          </w:p>
        </w:tc>
      </w:tr>
      <w:tr w:rsidR="006F446E" w:rsidRPr="006F446E" w:rsidTr="000F134B">
        <w:trPr>
          <w:trHeight w:val="251"/>
        </w:trPr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>- условно - переменные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136522,1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42,89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280320,1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54,01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622798,5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66,67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205,33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222,17</w:t>
            </w:r>
          </w:p>
        </w:tc>
      </w:tr>
      <w:tr w:rsidR="006F446E" w:rsidRPr="006F446E" w:rsidTr="000F134B">
        <w:trPr>
          <w:trHeight w:val="251"/>
        </w:trPr>
        <w:tc>
          <w:tcPr>
            <w:tcW w:w="2289" w:type="dxa"/>
            <w:shd w:val="clear" w:color="auto" w:fill="auto"/>
          </w:tcPr>
          <w:p w:rsidR="006F446E" w:rsidRPr="006F446E" w:rsidRDefault="006F446E" w:rsidP="006F446E">
            <w:pPr>
              <w:suppressAutoHyphens/>
            </w:pPr>
            <w:r w:rsidRPr="006F446E">
              <w:t>Уровень издержек обращения к товарообороту, %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16,43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17,44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23,94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46E" w:rsidRPr="006F446E" w:rsidRDefault="006F446E" w:rsidP="006F446E">
            <w:pPr>
              <w:jc w:val="center"/>
              <w:rPr>
                <w:color w:val="000000"/>
              </w:rPr>
            </w:pPr>
            <w:r w:rsidRPr="006F446E">
              <w:rPr>
                <w:color w:val="000000"/>
              </w:rPr>
              <w:t>-</w:t>
            </w:r>
          </w:p>
        </w:tc>
      </w:tr>
    </w:tbl>
    <w:p w:rsidR="006F446E" w:rsidRDefault="006F446E" w:rsidP="00495E3D">
      <w:pPr>
        <w:spacing w:line="360" w:lineRule="auto"/>
        <w:ind w:firstLine="720"/>
        <w:jc w:val="right"/>
        <w:rPr>
          <w:sz w:val="28"/>
        </w:rPr>
      </w:pPr>
    </w:p>
    <w:p w:rsidR="006F446E" w:rsidRPr="006F446E" w:rsidRDefault="006F446E" w:rsidP="006F446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F446E">
        <w:rPr>
          <w:rFonts w:eastAsia="Calibri"/>
          <w:noProof/>
          <w:sz w:val="28"/>
          <w:szCs w:val="28"/>
        </w:rPr>
        <w:drawing>
          <wp:inline distT="0" distB="0" distL="0" distR="0" wp14:anchorId="0D461C60" wp14:editId="55BB35D6">
            <wp:extent cx="6124575" cy="18478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446E" w:rsidRPr="006F446E" w:rsidRDefault="006F446E" w:rsidP="006F446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446E">
        <w:rPr>
          <w:rFonts w:eastAsia="Calibri"/>
          <w:sz w:val="28"/>
          <w:szCs w:val="28"/>
          <w:lang w:eastAsia="en-US"/>
        </w:rPr>
        <w:t xml:space="preserve">Рисунок </w:t>
      </w:r>
      <w:r>
        <w:rPr>
          <w:rFonts w:eastAsia="Calibri"/>
          <w:sz w:val="28"/>
          <w:szCs w:val="28"/>
          <w:lang w:eastAsia="en-US"/>
        </w:rPr>
        <w:t>2</w:t>
      </w:r>
      <w:r w:rsidRPr="006F446E">
        <w:rPr>
          <w:rFonts w:eastAsia="Calibri"/>
          <w:sz w:val="28"/>
          <w:szCs w:val="28"/>
          <w:lang w:eastAsia="en-US"/>
        </w:rPr>
        <w:t xml:space="preserve"> – Динамика условно – постоянных и условно-переменных издержек в ООО «Система универсамов «Бегемот» за 2014-2016 гг., тыс.руб.</w:t>
      </w:r>
    </w:p>
    <w:p w:rsidR="00495E3D" w:rsidRDefault="00495E3D" w:rsidP="00495E3D">
      <w:pPr>
        <w:spacing w:line="360" w:lineRule="auto"/>
        <w:ind w:firstLine="720"/>
        <w:jc w:val="right"/>
        <w:rPr>
          <w:sz w:val="28"/>
        </w:rPr>
      </w:pPr>
      <w:r w:rsidRPr="0010029F">
        <w:rPr>
          <w:sz w:val="28"/>
        </w:rPr>
        <w:lastRenderedPageBreak/>
        <w:t xml:space="preserve">Лист </w:t>
      </w:r>
      <w:r>
        <w:rPr>
          <w:sz w:val="28"/>
        </w:rPr>
        <w:t>5</w:t>
      </w:r>
    </w:p>
    <w:p w:rsidR="000751CE" w:rsidRDefault="000751CE" w:rsidP="00495E3D">
      <w:pPr>
        <w:spacing w:line="360" w:lineRule="auto"/>
        <w:ind w:firstLine="720"/>
        <w:jc w:val="right"/>
        <w:rPr>
          <w:sz w:val="28"/>
        </w:rPr>
      </w:pPr>
    </w:p>
    <w:p w:rsidR="006F446E" w:rsidRPr="006F446E" w:rsidRDefault="006F446E" w:rsidP="006F446E">
      <w:pPr>
        <w:spacing w:line="360" w:lineRule="auto"/>
        <w:ind w:firstLine="709"/>
        <w:jc w:val="center"/>
        <w:rPr>
          <w:sz w:val="28"/>
          <w:szCs w:val="28"/>
        </w:rPr>
      </w:pPr>
      <w:r w:rsidRPr="006F446E">
        <w:rPr>
          <w:noProof/>
          <w:sz w:val="28"/>
          <w:szCs w:val="28"/>
        </w:rPr>
        <w:drawing>
          <wp:inline distT="0" distB="0" distL="0" distR="0" wp14:anchorId="280DB6DC" wp14:editId="312CD205">
            <wp:extent cx="5241851" cy="2020186"/>
            <wp:effectExtent l="0" t="0" r="16510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446E" w:rsidRPr="006F446E" w:rsidRDefault="006F446E" w:rsidP="006F446E">
      <w:pPr>
        <w:spacing w:line="360" w:lineRule="auto"/>
        <w:ind w:firstLine="709"/>
        <w:jc w:val="center"/>
        <w:rPr>
          <w:sz w:val="28"/>
          <w:szCs w:val="28"/>
        </w:rPr>
      </w:pPr>
      <w:r w:rsidRPr="006F446E">
        <w:rPr>
          <w:noProof/>
          <w:sz w:val="28"/>
          <w:szCs w:val="28"/>
        </w:rPr>
        <w:drawing>
          <wp:inline distT="0" distB="0" distL="0" distR="0" wp14:anchorId="1F81C7DC" wp14:editId="50DD05AF">
            <wp:extent cx="5241851" cy="2009553"/>
            <wp:effectExtent l="0" t="0" r="16510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446E" w:rsidRPr="006F446E" w:rsidRDefault="006F446E" w:rsidP="006F446E">
      <w:pPr>
        <w:spacing w:line="360" w:lineRule="auto"/>
        <w:ind w:firstLine="709"/>
        <w:jc w:val="center"/>
        <w:rPr>
          <w:sz w:val="28"/>
          <w:szCs w:val="28"/>
        </w:rPr>
      </w:pPr>
      <w:r w:rsidRPr="006F446E">
        <w:rPr>
          <w:noProof/>
          <w:sz w:val="28"/>
          <w:szCs w:val="28"/>
        </w:rPr>
        <w:drawing>
          <wp:inline distT="0" distB="0" distL="0" distR="0" wp14:anchorId="4A2FDE58" wp14:editId="2971B2A8">
            <wp:extent cx="5241851" cy="1956391"/>
            <wp:effectExtent l="0" t="0" r="1651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446E" w:rsidRPr="006F446E" w:rsidRDefault="006F446E" w:rsidP="006F446E">
      <w:pPr>
        <w:spacing w:line="360" w:lineRule="auto"/>
        <w:ind w:firstLine="709"/>
        <w:jc w:val="both"/>
        <w:rPr>
          <w:sz w:val="28"/>
          <w:szCs w:val="28"/>
        </w:rPr>
      </w:pPr>
      <w:r w:rsidRPr="006F446E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3</w:t>
      </w:r>
      <w:r w:rsidRPr="006F446E">
        <w:rPr>
          <w:sz w:val="28"/>
          <w:szCs w:val="28"/>
        </w:rPr>
        <w:t xml:space="preserve"> – Структура издержек обращения  </w:t>
      </w:r>
      <w:r w:rsidRPr="006F446E">
        <w:rPr>
          <w:rFonts w:eastAsia="Calibri"/>
          <w:sz w:val="28"/>
          <w:szCs w:val="28"/>
          <w:lang w:eastAsia="en-US"/>
        </w:rPr>
        <w:t xml:space="preserve">ООО «Система универсамов «Бегемот» </w:t>
      </w:r>
      <w:r w:rsidRPr="006F446E">
        <w:rPr>
          <w:sz w:val="28"/>
          <w:szCs w:val="28"/>
        </w:rPr>
        <w:t>за 2014 – 2016 год, %</w:t>
      </w:r>
    </w:p>
    <w:p w:rsidR="000751CE" w:rsidRDefault="000751CE" w:rsidP="000751C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147608" w:rsidRDefault="00147608" w:rsidP="00495E3D">
      <w:pPr>
        <w:spacing w:line="360" w:lineRule="auto"/>
        <w:ind w:firstLine="720"/>
        <w:jc w:val="right"/>
        <w:rPr>
          <w:sz w:val="28"/>
        </w:rPr>
      </w:pPr>
    </w:p>
    <w:p w:rsidR="00147608" w:rsidRDefault="00147608" w:rsidP="00495E3D">
      <w:pPr>
        <w:spacing w:line="360" w:lineRule="auto"/>
        <w:ind w:firstLine="720"/>
        <w:jc w:val="right"/>
        <w:rPr>
          <w:sz w:val="28"/>
        </w:rPr>
      </w:pPr>
    </w:p>
    <w:p w:rsidR="00147608" w:rsidRDefault="00147608" w:rsidP="00495E3D">
      <w:pPr>
        <w:spacing w:line="360" w:lineRule="auto"/>
        <w:ind w:firstLine="720"/>
        <w:jc w:val="right"/>
        <w:rPr>
          <w:sz w:val="28"/>
        </w:rPr>
      </w:pPr>
    </w:p>
    <w:p w:rsidR="00147608" w:rsidRDefault="00147608" w:rsidP="00495E3D">
      <w:pPr>
        <w:spacing w:line="360" w:lineRule="auto"/>
        <w:ind w:firstLine="720"/>
        <w:jc w:val="right"/>
        <w:rPr>
          <w:sz w:val="28"/>
        </w:rPr>
      </w:pPr>
    </w:p>
    <w:p w:rsidR="0068084C" w:rsidRDefault="0068084C" w:rsidP="00495E3D">
      <w:pPr>
        <w:spacing w:line="360" w:lineRule="auto"/>
        <w:ind w:firstLine="720"/>
        <w:jc w:val="right"/>
        <w:rPr>
          <w:sz w:val="28"/>
        </w:rPr>
      </w:pPr>
      <w:r>
        <w:rPr>
          <w:sz w:val="28"/>
        </w:rPr>
        <w:lastRenderedPageBreak/>
        <w:t>Лист 6</w:t>
      </w:r>
    </w:p>
    <w:p w:rsidR="009D60DC" w:rsidRPr="009D60DC" w:rsidRDefault="009D60DC" w:rsidP="009D60DC">
      <w:pPr>
        <w:spacing w:line="360" w:lineRule="auto"/>
        <w:jc w:val="both"/>
        <w:rPr>
          <w:sz w:val="28"/>
          <w:szCs w:val="28"/>
        </w:rPr>
      </w:pPr>
      <w:r w:rsidRPr="009D60D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9D60DC">
        <w:rPr>
          <w:sz w:val="28"/>
          <w:szCs w:val="28"/>
        </w:rPr>
        <w:t xml:space="preserve"> – Анализ динамики и структуры расходов прочих расходов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93"/>
        <w:gridCol w:w="804"/>
        <w:gridCol w:w="1067"/>
        <w:gridCol w:w="792"/>
        <w:gridCol w:w="1083"/>
        <w:gridCol w:w="791"/>
        <w:gridCol w:w="1049"/>
        <w:gridCol w:w="1259"/>
      </w:tblGrid>
      <w:tr w:rsidR="009D60DC" w:rsidRPr="009D60DC" w:rsidTr="000F134B">
        <w:tc>
          <w:tcPr>
            <w:tcW w:w="2235" w:type="dxa"/>
            <w:vMerge w:val="restart"/>
            <w:shd w:val="clear" w:color="auto" w:fill="auto"/>
            <w:vAlign w:val="center"/>
          </w:tcPr>
          <w:p w:rsidR="009D60DC" w:rsidRPr="009D60DC" w:rsidRDefault="009D60DC" w:rsidP="009D60DC">
            <w:pPr>
              <w:suppressAutoHyphens/>
              <w:jc w:val="center"/>
            </w:pPr>
            <w:r w:rsidRPr="009D60DC">
              <w:t>Показатели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9D60DC" w:rsidRPr="009D60DC" w:rsidRDefault="009D60DC" w:rsidP="009D60DC">
            <w:pPr>
              <w:suppressAutoHyphens/>
              <w:jc w:val="center"/>
            </w:pPr>
            <w:r w:rsidRPr="009D60DC">
              <w:t>2014 г.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9D60DC" w:rsidRPr="009D60DC" w:rsidRDefault="009D60DC" w:rsidP="009D60DC">
            <w:pPr>
              <w:suppressAutoHyphens/>
              <w:jc w:val="center"/>
            </w:pPr>
            <w:r w:rsidRPr="009D60DC">
              <w:t>2015 г.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9D60DC" w:rsidRPr="009D60DC" w:rsidRDefault="009D60DC" w:rsidP="009D60DC">
            <w:pPr>
              <w:suppressAutoHyphens/>
              <w:jc w:val="center"/>
            </w:pPr>
            <w:r w:rsidRPr="009D60DC">
              <w:t>2016 г.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9D60DC" w:rsidRPr="009D60DC" w:rsidRDefault="009D60DC" w:rsidP="009D60DC">
            <w:pPr>
              <w:suppressAutoHyphens/>
              <w:jc w:val="center"/>
            </w:pPr>
            <w:r w:rsidRPr="009D60DC">
              <w:t>Абсолютное отклонение</w:t>
            </w:r>
            <w:proofErr w:type="gramStart"/>
            <w:r w:rsidRPr="009D60DC">
              <w:t xml:space="preserve"> (</w:t>
            </w:r>
            <w:r w:rsidRPr="009D60DC">
              <w:rPr>
                <w:color w:val="000000"/>
              </w:rPr>
              <w:t>±</w:t>
            </w:r>
            <w:r w:rsidRPr="009D60DC">
              <w:t>)</w:t>
            </w:r>
            <w:proofErr w:type="gramEnd"/>
          </w:p>
        </w:tc>
      </w:tr>
      <w:tr w:rsidR="009D60DC" w:rsidRPr="009D60DC" w:rsidTr="000F134B">
        <w:tc>
          <w:tcPr>
            <w:tcW w:w="2235" w:type="dxa"/>
            <w:vMerge/>
            <w:shd w:val="clear" w:color="auto" w:fill="auto"/>
          </w:tcPr>
          <w:p w:rsidR="009D60DC" w:rsidRPr="009D60DC" w:rsidRDefault="009D60DC" w:rsidP="009D60DC">
            <w:pPr>
              <w:suppressAutoHyphens/>
              <w:jc w:val="both"/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D60DC" w:rsidRPr="009D60DC" w:rsidRDefault="009D60DC" w:rsidP="009D60DC">
            <w:pPr>
              <w:suppressAutoHyphens/>
              <w:jc w:val="center"/>
            </w:pPr>
            <w:r w:rsidRPr="009D60DC">
              <w:t>тыс.</w:t>
            </w:r>
          </w:p>
          <w:p w:rsidR="009D60DC" w:rsidRPr="009D60DC" w:rsidRDefault="009D60DC" w:rsidP="009D60DC">
            <w:pPr>
              <w:suppressAutoHyphens/>
              <w:jc w:val="center"/>
            </w:pPr>
            <w:r w:rsidRPr="009D60DC">
              <w:t>руб.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D60DC" w:rsidRPr="009D60DC" w:rsidRDefault="009D60DC" w:rsidP="009D60DC">
            <w:pPr>
              <w:suppressAutoHyphens/>
              <w:jc w:val="center"/>
            </w:pPr>
            <w:r w:rsidRPr="009D60DC">
              <w:t>уд. вес</w:t>
            </w:r>
            <w:proofErr w:type="gramStart"/>
            <w:r w:rsidRPr="009D60DC">
              <w:t>.,</w:t>
            </w:r>
            <w:proofErr w:type="gramEnd"/>
          </w:p>
          <w:p w:rsidR="009D60DC" w:rsidRPr="009D60DC" w:rsidRDefault="009D60DC" w:rsidP="009D60DC">
            <w:pPr>
              <w:suppressAutoHyphens/>
              <w:jc w:val="center"/>
            </w:pPr>
            <w:r w:rsidRPr="009D60DC">
              <w:t>%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D60DC" w:rsidRPr="009D60DC" w:rsidRDefault="009D60DC" w:rsidP="009D60DC">
            <w:pPr>
              <w:suppressAutoHyphens/>
              <w:jc w:val="center"/>
            </w:pPr>
            <w:r w:rsidRPr="009D60DC">
              <w:t>тыс.</w:t>
            </w:r>
          </w:p>
          <w:p w:rsidR="009D60DC" w:rsidRPr="009D60DC" w:rsidRDefault="009D60DC" w:rsidP="009D60DC">
            <w:pPr>
              <w:suppressAutoHyphens/>
              <w:jc w:val="center"/>
            </w:pPr>
            <w:r w:rsidRPr="009D60DC">
              <w:t>руб.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D60DC" w:rsidRPr="009D60DC" w:rsidRDefault="009D60DC" w:rsidP="009D60DC">
            <w:pPr>
              <w:suppressAutoHyphens/>
              <w:jc w:val="center"/>
            </w:pPr>
            <w:r w:rsidRPr="009D60DC">
              <w:t>уд. вес</w:t>
            </w:r>
            <w:proofErr w:type="gramStart"/>
            <w:r w:rsidRPr="009D60DC">
              <w:t>.,</w:t>
            </w:r>
            <w:proofErr w:type="gramEnd"/>
          </w:p>
          <w:p w:rsidR="009D60DC" w:rsidRPr="009D60DC" w:rsidRDefault="009D60DC" w:rsidP="009D60DC">
            <w:pPr>
              <w:suppressAutoHyphens/>
              <w:jc w:val="center"/>
            </w:pPr>
            <w:r w:rsidRPr="009D60DC">
              <w:t>%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D60DC" w:rsidRPr="009D60DC" w:rsidRDefault="009D60DC" w:rsidP="009D60DC">
            <w:pPr>
              <w:suppressAutoHyphens/>
              <w:jc w:val="center"/>
            </w:pPr>
            <w:r w:rsidRPr="009D60DC">
              <w:t>тыс.</w:t>
            </w:r>
          </w:p>
          <w:p w:rsidR="009D60DC" w:rsidRPr="009D60DC" w:rsidRDefault="009D60DC" w:rsidP="009D60DC">
            <w:pPr>
              <w:suppressAutoHyphens/>
              <w:jc w:val="center"/>
            </w:pPr>
            <w:r w:rsidRPr="009D60DC">
              <w:t>руб.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60DC" w:rsidRPr="009D60DC" w:rsidRDefault="009D60DC" w:rsidP="009D60DC">
            <w:pPr>
              <w:suppressAutoHyphens/>
              <w:jc w:val="center"/>
            </w:pPr>
            <w:r w:rsidRPr="009D60DC">
              <w:t>уд. вес</w:t>
            </w:r>
            <w:proofErr w:type="gramStart"/>
            <w:r w:rsidRPr="009D60DC">
              <w:t>.,</w:t>
            </w:r>
            <w:proofErr w:type="gramEnd"/>
          </w:p>
          <w:p w:rsidR="009D60DC" w:rsidRPr="009D60DC" w:rsidRDefault="009D60DC" w:rsidP="009D60DC">
            <w:pPr>
              <w:suppressAutoHyphens/>
              <w:jc w:val="center"/>
            </w:pPr>
            <w:r w:rsidRPr="009D60DC">
              <w:t>%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suppressAutoHyphens/>
              <w:jc w:val="center"/>
            </w:pPr>
            <w:r w:rsidRPr="009D60DC">
              <w:t>2015г./</w:t>
            </w:r>
          </w:p>
          <w:p w:rsidR="009D60DC" w:rsidRPr="009D60DC" w:rsidRDefault="009D60DC" w:rsidP="009D60DC">
            <w:pPr>
              <w:suppressAutoHyphens/>
              <w:jc w:val="center"/>
            </w:pPr>
            <w:r w:rsidRPr="009D60DC">
              <w:t>2014г.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suppressAutoHyphens/>
              <w:jc w:val="center"/>
            </w:pPr>
            <w:r w:rsidRPr="009D60DC">
              <w:t>2016г./</w:t>
            </w:r>
          </w:p>
          <w:p w:rsidR="009D60DC" w:rsidRPr="009D60DC" w:rsidRDefault="009D60DC" w:rsidP="009D60DC">
            <w:pPr>
              <w:suppressAutoHyphens/>
              <w:jc w:val="center"/>
            </w:pPr>
            <w:r w:rsidRPr="009D60DC">
              <w:t>2015 г.</w:t>
            </w:r>
          </w:p>
        </w:tc>
      </w:tr>
      <w:tr w:rsidR="009D60DC" w:rsidRPr="009D60DC" w:rsidTr="000F134B">
        <w:tc>
          <w:tcPr>
            <w:tcW w:w="2235" w:type="dxa"/>
            <w:shd w:val="clear" w:color="auto" w:fill="auto"/>
          </w:tcPr>
          <w:p w:rsidR="009D60DC" w:rsidRPr="009D60DC" w:rsidRDefault="009D60DC" w:rsidP="009D60DC">
            <w:pPr>
              <w:suppressAutoHyphens/>
              <w:jc w:val="both"/>
            </w:pPr>
            <w:r w:rsidRPr="009D60DC">
              <w:t xml:space="preserve">Всего прочие расходы, в т.ч.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10614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20792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2585596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100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10178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2564804</w:t>
            </w:r>
          </w:p>
        </w:tc>
      </w:tr>
      <w:tr w:rsidR="009D60DC" w:rsidRPr="009D60DC" w:rsidTr="000F134B">
        <w:tc>
          <w:tcPr>
            <w:tcW w:w="2235" w:type="dxa"/>
            <w:shd w:val="clear" w:color="auto" w:fill="auto"/>
          </w:tcPr>
          <w:p w:rsidR="009D60DC" w:rsidRPr="009D60DC" w:rsidRDefault="009D60DC" w:rsidP="009D60DC">
            <w:pPr>
              <w:rPr>
                <w:color w:val="000000"/>
              </w:rPr>
            </w:pPr>
            <w:r w:rsidRPr="009D60DC">
              <w:rPr>
                <w:color w:val="000000"/>
              </w:rPr>
              <w:t>- штрафы, пени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3120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29,40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4125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19,84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6908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0,27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1005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2783</w:t>
            </w:r>
          </w:p>
        </w:tc>
      </w:tr>
      <w:tr w:rsidR="009D60DC" w:rsidRPr="009D60DC" w:rsidTr="000F134B">
        <w:tc>
          <w:tcPr>
            <w:tcW w:w="2235" w:type="dxa"/>
            <w:shd w:val="clear" w:color="auto" w:fill="auto"/>
          </w:tcPr>
          <w:p w:rsidR="009D60DC" w:rsidRPr="009D60DC" w:rsidRDefault="009D60DC" w:rsidP="009D60DC">
            <w:pPr>
              <w:rPr>
                <w:color w:val="000000"/>
              </w:rPr>
            </w:pPr>
            <w:r w:rsidRPr="009D60DC">
              <w:rPr>
                <w:color w:val="000000"/>
              </w:rPr>
              <w:t xml:space="preserve">- услуги </w:t>
            </w:r>
            <w:proofErr w:type="gramStart"/>
            <w:r w:rsidRPr="009D60DC">
              <w:rPr>
                <w:color w:val="000000"/>
              </w:rPr>
              <w:t>сторонних</w:t>
            </w:r>
            <w:proofErr w:type="gramEnd"/>
            <w:r w:rsidRPr="009D60DC">
              <w:rPr>
                <w:color w:val="000000"/>
              </w:rPr>
              <w:t xml:space="preserve"> организации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5580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52,57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13608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65,45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37908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1,47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8028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24300</w:t>
            </w:r>
          </w:p>
        </w:tc>
      </w:tr>
      <w:tr w:rsidR="009D60DC" w:rsidRPr="009D60DC" w:rsidTr="000F134B">
        <w:tc>
          <w:tcPr>
            <w:tcW w:w="2235" w:type="dxa"/>
            <w:shd w:val="clear" w:color="auto" w:fill="auto"/>
          </w:tcPr>
          <w:p w:rsidR="009D60DC" w:rsidRPr="009D60DC" w:rsidRDefault="009D60DC" w:rsidP="009D60DC">
            <w:pPr>
              <w:rPr>
                <w:color w:val="000000"/>
              </w:rPr>
            </w:pPr>
            <w:r w:rsidRPr="009D60DC">
              <w:rPr>
                <w:color w:val="000000"/>
              </w:rPr>
              <w:t>- расходы на возведение объектов капитального строительства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0,00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2536021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98,08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2536021</w:t>
            </w:r>
          </w:p>
        </w:tc>
      </w:tr>
      <w:tr w:rsidR="009D60DC" w:rsidRPr="009D60DC" w:rsidTr="000F134B">
        <w:tc>
          <w:tcPr>
            <w:tcW w:w="2235" w:type="dxa"/>
            <w:shd w:val="clear" w:color="auto" w:fill="auto"/>
          </w:tcPr>
          <w:p w:rsidR="009D60DC" w:rsidRPr="009D60DC" w:rsidRDefault="009D60DC" w:rsidP="009D60DC">
            <w:pPr>
              <w:rPr>
                <w:color w:val="000000"/>
              </w:rPr>
            </w:pPr>
            <w:r w:rsidRPr="009D60DC">
              <w:rPr>
                <w:color w:val="000000"/>
              </w:rPr>
              <w:t>- расходы на дополнительные выплаты персоналу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1120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10,55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1570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7,55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1605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0,06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450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35</w:t>
            </w:r>
          </w:p>
        </w:tc>
      </w:tr>
      <w:tr w:rsidR="009D60DC" w:rsidRPr="009D60DC" w:rsidTr="000F134B">
        <w:tc>
          <w:tcPr>
            <w:tcW w:w="2235" w:type="dxa"/>
            <w:shd w:val="clear" w:color="auto" w:fill="auto"/>
          </w:tcPr>
          <w:p w:rsidR="009D60DC" w:rsidRPr="009D60DC" w:rsidRDefault="009D60DC" w:rsidP="009D60DC">
            <w:pPr>
              <w:rPr>
                <w:color w:val="000000"/>
              </w:rPr>
            </w:pPr>
            <w:r w:rsidRPr="009D60DC">
              <w:rPr>
                <w:color w:val="000000"/>
              </w:rPr>
              <w:t>- расходы на ликвидацию бракованной продукции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389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3,66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411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1,98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526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0,02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22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115</w:t>
            </w:r>
          </w:p>
        </w:tc>
      </w:tr>
      <w:tr w:rsidR="009D60DC" w:rsidRPr="009D60DC" w:rsidTr="000F134B">
        <w:tc>
          <w:tcPr>
            <w:tcW w:w="2235" w:type="dxa"/>
            <w:shd w:val="clear" w:color="auto" w:fill="auto"/>
          </w:tcPr>
          <w:p w:rsidR="009D60DC" w:rsidRPr="009D60DC" w:rsidRDefault="009D60DC" w:rsidP="009D60DC">
            <w:pPr>
              <w:rPr>
                <w:color w:val="000000"/>
              </w:rPr>
            </w:pPr>
            <w:r w:rsidRPr="009D60DC">
              <w:rPr>
                <w:color w:val="000000"/>
              </w:rPr>
              <w:t>- иные расходы, не связанные с торговой деятельностью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405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3,82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1078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5,18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2628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0,10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673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60DC" w:rsidRPr="009D60DC" w:rsidRDefault="009D60DC" w:rsidP="009D60DC">
            <w:pPr>
              <w:jc w:val="center"/>
              <w:rPr>
                <w:color w:val="000000"/>
              </w:rPr>
            </w:pPr>
            <w:r w:rsidRPr="009D60DC">
              <w:rPr>
                <w:color w:val="000000"/>
              </w:rPr>
              <w:t>1550</w:t>
            </w:r>
          </w:p>
        </w:tc>
      </w:tr>
    </w:tbl>
    <w:p w:rsidR="009D60DC" w:rsidRDefault="009D60DC" w:rsidP="009D60DC">
      <w:pPr>
        <w:ind w:firstLine="720"/>
        <w:jc w:val="right"/>
        <w:rPr>
          <w:sz w:val="28"/>
        </w:rPr>
      </w:pPr>
    </w:p>
    <w:p w:rsidR="009D60DC" w:rsidRPr="009D60DC" w:rsidRDefault="009D60DC" w:rsidP="009D60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0DC">
        <w:rPr>
          <w:rFonts w:eastAsia="Calibri"/>
          <w:sz w:val="28"/>
          <w:szCs w:val="28"/>
          <w:lang w:eastAsia="en-US"/>
        </w:rPr>
        <w:t>Основные причины увеличения прочих расходов торговой сети в 2016 году:</w:t>
      </w:r>
    </w:p>
    <w:p w:rsidR="009D60DC" w:rsidRPr="009D60DC" w:rsidRDefault="009D60DC" w:rsidP="009D60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0DC">
        <w:rPr>
          <w:rFonts w:eastAsia="Calibri"/>
          <w:sz w:val="28"/>
          <w:szCs w:val="28"/>
          <w:lang w:eastAsia="en-US"/>
        </w:rPr>
        <w:t xml:space="preserve">1) Возведение собственных торговых объектов по адресам: </w:t>
      </w:r>
    </w:p>
    <w:p w:rsidR="009D60DC" w:rsidRPr="009D60DC" w:rsidRDefault="009D60DC" w:rsidP="009D60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0DC">
        <w:rPr>
          <w:rFonts w:eastAsia="Calibri"/>
          <w:sz w:val="28"/>
          <w:szCs w:val="28"/>
          <w:lang w:eastAsia="en-US"/>
        </w:rPr>
        <w:t>- г. Кемерово, ул. Ю. Двужильного, 36Б (капитальные затраты на строительство 486,4 млн.руб., приобретение в собственность земельного участка 215,6 млн.руб.</w:t>
      </w:r>
      <w:proofErr w:type="gramStart"/>
      <w:r w:rsidRPr="009D60DC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9D60DC">
        <w:rPr>
          <w:rFonts w:eastAsia="Calibri"/>
          <w:sz w:val="28"/>
          <w:szCs w:val="28"/>
          <w:lang w:eastAsia="en-US"/>
        </w:rPr>
        <w:t>;</w:t>
      </w:r>
    </w:p>
    <w:p w:rsidR="009D60DC" w:rsidRPr="009D60DC" w:rsidRDefault="009D60DC" w:rsidP="009D60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0DC">
        <w:rPr>
          <w:rFonts w:eastAsia="Calibri"/>
          <w:sz w:val="28"/>
          <w:szCs w:val="28"/>
          <w:lang w:eastAsia="en-US"/>
        </w:rPr>
        <w:t>- г. Кемерово, ул. Соборная, 23 (капитальные затраты 355,2 млн.руб., приобретение в собственность земельного участка 98,7 млн.руб.);</w:t>
      </w:r>
      <w:proofErr w:type="gramEnd"/>
    </w:p>
    <w:p w:rsidR="009D60DC" w:rsidRPr="009D60DC" w:rsidRDefault="009D60DC" w:rsidP="009D60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60DC">
        <w:rPr>
          <w:rFonts w:eastAsia="Calibri"/>
          <w:sz w:val="28"/>
          <w:szCs w:val="28"/>
          <w:lang w:eastAsia="en-US"/>
        </w:rPr>
        <w:t>- г. Белово, ул. Светлая, 21а (капитальные затраты 118,5 млн.руб., приобретение в собственность земельного участка 56,8 млн.руб.).</w:t>
      </w:r>
      <w:proofErr w:type="gramEnd"/>
    </w:p>
    <w:p w:rsidR="009D60DC" w:rsidRPr="009D60DC" w:rsidRDefault="009D60DC" w:rsidP="009D60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0DC">
        <w:rPr>
          <w:rFonts w:eastAsia="Calibri"/>
          <w:sz w:val="28"/>
          <w:szCs w:val="28"/>
          <w:lang w:eastAsia="en-US"/>
        </w:rPr>
        <w:t>2) Открытие собственных производственных линий в магазинах:</w:t>
      </w:r>
    </w:p>
    <w:p w:rsidR="009D60DC" w:rsidRPr="009D60DC" w:rsidRDefault="009D60DC" w:rsidP="009D60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0DC">
        <w:rPr>
          <w:rFonts w:eastAsia="Calibri"/>
          <w:sz w:val="28"/>
          <w:szCs w:val="28"/>
          <w:lang w:eastAsia="en-US"/>
        </w:rPr>
        <w:t>- выпечка хлебобулочных и кондитерских изделий (капитальные затраты на всю торговую сеть 489,2 млн.руб.);</w:t>
      </w:r>
    </w:p>
    <w:p w:rsidR="009D60DC" w:rsidRPr="009D60DC" w:rsidRDefault="009D60DC" w:rsidP="009D60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0DC">
        <w:rPr>
          <w:rFonts w:eastAsia="Calibri"/>
          <w:sz w:val="28"/>
          <w:szCs w:val="28"/>
          <w:lang w:eastAsia="en-US"/>
        </w:rPr>
        <w:t>- изготовление салатов, полуфабрикатов собственного производства (капитальные затраты на всю торговую сеть 297,8 млн.руб.);</w:t>
      </w:r>
    </w:p>
    <w:p w:rsidR="009D60DC" w:rsidRPr="009D60DC" w:rsidRDefault="009D60DC" w:rsidP="009D60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0DC">
        <w:rPr>
          <w:rFonts w:eastAsia="Calibri"/>
          <w:sz w:val="28"/>
          <w:szCs w:val="28"/>
          <w:lang w:eastAsia="en-US"/>
        </w:rPr>
        <w:t>3) Полномасштабная замена торгового оборудования:</w:t>
      </w:r>
    </w:p>
    <w:p w:rsidR="009D60DC" w:rsidRPr="009D60DC" w:rsidRDefault="009D60DC" w:rsidP="009D60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0DC">
        <w:rPr>
          <w:rFonts w:eastAsia="Calibri"/>
          <w:sz w:val="28"/>
          <w:szCs w:val="28"/>
          <w:lang w:eastAsia="en-US"/>
        </w:rPr>
        <w:t>- прилавки, стеллажи, холодильное оборудование (197,8 млн.руб.);</w:t>
      </w:r>
    </w:p>
    <w:p w:rsidR="009D60DC" w:rsidRPr="009D60DC" w:rsidRDefault="009D60DC" w:rsidP="009D60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0DC">
        <w:rPr>
          <w:rFonts w:eastAsia="Calibri"/>
          <w:sz w:val="28"/>
          <w:szCs w:val="28"/>
          <w:lang w:eastAsia="en-US"/>
        </w:rPr>
        <w:t xml:space="preserve">- установка </w:t>
      </w:r>
      <w:r w:rsidRPr="009D60DC">
        <w:rPr>
          <w:rFonts w:eastAsia="Calibri"/>
          <w:sz w:val="28"/>
          <w:szCs w:val="28"/>
          <w:lang w:val="en-US" w:eastAsia="en-US"/>
        </w:rPr>
        <w:t>on</w:t>
      </w:r>
      <w:r w:rsidRPr="009D60DC">
        <w:rPr>
          <w:rFonts w:eastAsia="Calibri"/>
          <w:sz w:val="28"/>
          <w:szCs w:val="28"/>
          <w:lang w:eastAsia="en-US"/>
        </w:rPr>
        <w:t>-</w:t>
      </w:r>
      <w:r w:rsidRPr="009D60DC">
        <w:rPr>
          <w:rFonts w:eastAsia="Calibri"/>
          <w:sz w:val="28"/>
          <w:szCs w:val="28"/>
          <w:lang w:val="en-US" w:eastAsia="en-US"/>
        </w:rPr>
        <w:t>line</w:t>
      </w:r>
      <w:r w:rsidRPr="009D60DC">
        <w:rPr>
          <w:rFonts w:eastAsia="Calibri"/>
          <w:sz w:val="28"/>
          <w:szCs w:val="28"/>
          <w:lang w:eastAsia="en-US"/>
        </w:rPr>
        <w:t xml:space="preserve"> касс по всей торговой сети (248,8 млн.руб.) </w:t>
      </w:r>
    </w:p>
    <w:p w:rsidR="009D60DC" w:rsidRDefault="009D60DC" w:rsidP="00495E3D">
      <w:pPr>
        <w:spacing w:line="360" w:lineRule="auto"/>
        <w:ind w:firstLine="720"/>
        <w:jc w:val="right"/>
        <w:rPr>
          <w:sz w:val="28"/>
        </w:rPr>
      </w:pPr>
    </w:p>
    <w:p w:rsidR="00495E3D" w:rsidRDefault="00495E3D" w:rsidP="00495E3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Лист 7</w:t>
      </w:r>
    </w:p>
    <w:p w:rsidR="009D60DC" w:rsidRPr="009D60DC" w:rsidRDefault="009D60DC" w:rsidP="009D60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60DC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5</w:t>
      </w:r>
      <w:r w:rsidRPr="009D60DC">
        <w:rPr>
          <w:color w:val="000000"/>
          <w:sz w:val="28"/>
          <w:szCs w:val="28"/>
        </w:rPr>
        <w:t xml:space="preserve"> – Анализ выполнения плана по расходам ООО «Система универсамов «Бегемот», тыс.руб.</w:t>
      </w:r>
    </w:p>
    <w:tbl>
      <w:tblPr>
        <w:tblStyle w:val="6"/>
        <w:tblW w:w="10148" w:type="dxa"/>
        <w:tblLook w:val="04A0" w:firstRow="1" w:lastRow="0" w:firstColumn="1" w:lastColumn="0" w:noHBand="0" w:noVBand="1"/>
      </w:tblPr>
      <w:tblGrid>
        <w:gridCol w:w="2036"/>
        <w:gridCol w:w="916"/>
        <w:gridCol w:w="916"/>
        <w:gridCol w:w="1004"/>
        <w:gridCol w:w="916"/>
        <w:gridCol w:w="916"/>
        <w:gridCol w:w="806"/>
        <w:gridCol w:w="916"/>
        <w:gridCol w:w="916"/>
        <w:gridCol w:w="806"/>
      </w:tblGrid>
      <w:tr w:rsidR="009D60DC" w:rsidRPr="009D60DC" w:rsidTr="000F134B">
        <w:tc>
          <w:tcPr>
            <w:tcW w:w="2036" w:type="dxa"/>
            <w:vMerge w:val="restart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2836" w:type="dxa"/>
            <w:gridSpan w:val="3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2638" w:type="dxa"/>
            <w:gridSpan w:val="3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2638" w:type="dxa"/>
            <w:gridSpan w:val="3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2016 г.</w:t>
            </w:r>
          </w:p>
        </w:tc>
      </w:tr>
      <w:tr w:rsidR="009D60DC" w:rsidRPr="009D60DC" w:rsidTr="000F134B">
        <w:tc>
          <w:tcPr>
            <w:tcW w:w="2036" w:type="dxa"/>
            <w:vMerge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1004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 xml:space="preserve">% </w:t>
            </w:r>
          </w:p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D60DC">
              <w:rPr>
                <w:rFonts w:ascii="Times New Roman" w:hAnsi="Times New Roman"/>
                <w:color w:val="000000"/>
              </w:rPr>
              <w:t>вып</w:t>
            </w:r>
            <w:proofErr w:type="spellEnd"/>
            <w:r w:rsidRPr="009D60DC">
              <w:rPr>
                <w:rFonts w:ascii="Times New Roman" w:hAnsi="Times New Roman"/>
                <w:color w:val="000000"/>
              </w:rPr>
              <w:t>-</w:t>
            </w:r>
          </w:p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D60DC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 w:rsidRPr="009D60DC">
              <w:rPr>
                <w:rFonts w:ascii="Times New Roman" w:hAnsi="Times New Roman"/>
                <w:color w:val="000000"/>
              </w:rPr>
              <w:t xml:space="preserve"> плана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80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9D60DC">
              <w:rPr>
                <w:rFonts w:ascii="Times New Roman" w:hAnsi="Times New Roman"/>
                <w:color w:val="000000"/>
              </w:rPr>
              <w:t>вып-ния</w:t>
            </w:r>
            <w:proofErr w:type="spellEnd"/>
            <w:r w:rsidRPr="009D60DC">
              <w:rPr>
                <w:rFonts w:ascii="Times New Roman" w:hAnsi="Times New Roman"/>
                <w:color w:val="000000"/>
              </w:rPr>
              <w:t xml:space="preserve"> плана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80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9D60DC">
              <w:rPr>
                <w:rFonts w:ascii="Times New Roman" w:hAnsi="Times New Roman"/>
                <w:color w:val="000000"/>
              </w:rPr>
              <w:t>вы</w:t>
            </w:r>
            <w:proofErr w:type="gramStart"/>
            <w:r w:rsidRPr="009D60DC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9D60DC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9D60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60DC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 w:rsidRPr="009D60DC">
              <w:rPr>
                <w:rFonts w:ascii="Times New Roman" w:hAnsi="Times New Roman"/>
                <w:color w:val="000000"/>
              </w:rPr>
              <w:t xml:space="preserve"> плана</w:t>
            </w:r>
          </w:p>
        </w:tc>
      </w:tr>
      <w:tr w:rsidR="009D60DC" w:rsidRPr="009D60DC" w:rsidTr="000F134B">
        <w:tc>
          <w:tcPr>
            <w:tcW w:w="2036" w:type="dxa"/>
          </w:tcPr>
          <w:p w:rsidR="009D60DC" w:rsidRPr="009D60DC" w:rsidRDefault="009D60DC" w:rsidP="009D60DC">
            <w:pPr>
              <w:jc w:val="both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Покупная стоимость товаров для перепродажи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1602570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1615091</w:t>
            </w:r>
          </w:p>
        </w:tc>
        <w:tc>
          <w:tcPr>
            <w:tcW w:w="1004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100,78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2402536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2457415</w:t>
            </w:r>
          </w:p>
        </w:tc>
        <w:tc>
          <w:tcPr>
            <w:tcW w:w="80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102,28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3151086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3208448</w:t>
            </w:r>
          </w:p>
        </w:tc>
        <w:tc>
          <w:tcPr>
            <w:tcW w:w="80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101,82</w:t>
            </w:r>
          </w:p>
        </w:tc>
      </w:tr>
      <w:tr w:rsidR="009D60DC" w:rsidRPr="009D60DC" w:rsidTr="000F134B">
        <w:tc>
          <w:tcPr>
            <w:tcW w:w="2036" w:type="dxa"/>
          </w:tcPr>
          <w:p w:rsidR="009D60DC" w:rsidRPr="009D60DC" w:rsidRDefault="009D60DC" w:rsidP="009D60DC">
            <w:pPr>
              <w:jc w:val="both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Издержки обращения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32069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318296</w:t>
            </w:r>
          </w:p>
        </w:tc>
        <w:tc>
          <w:tcPr>
            <w:tcW w:w="1004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992,53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685022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676621</w:t>
            </w:r>
          </w:p>
        </w:tc>
        <w:tc>
          <w:tcPr>
            <w:tcW w:w="80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98,77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935240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934199</w:t>
            </w:r>
          </w:p>
        </w:tc>
        <w:tc>
          <w:tcPr>
            <w:tcW w:w="80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99,89</w:t>
            </w:r>
          </w:p>
        </w:tc>
      </w:tr>
      <w:tr w:rsidR="009D60DC" w:rsidRPr="009D60DC" w:rsidTr="000F134B">
        <w:tc>
          <w:tcPr>
            <w:tcW w:w="2036" w:type="dxa"/>
          </w:tcPr>
          <w:p w:rsidR="009D60DC" w:rsidRPr="009D60DC" w:rsidRDefault="009D60DC" w:rsidP="009D60DC">
            <w:pPr>
              <w:jc w:val="both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9500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10614</w:t>
            </w:r>
          </w:p>
        </w:tc>
        <w:tc>
          <w:tcPr>
            <w:tcW w:w="1004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111,73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20000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20792</w:t>
            </w:r>
          </w:p>
        </w:tc>
        <w:tc>
          <w:tcPr>
            <w:tcW w:w="80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103,96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2500000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2585596</w:t>
            </w:r>
          </w:p>
        </w:tc>
        <w:tc>
          <w:tcPr>
            <w:tcW w:w="80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103,42</w:t>
            </w:r>
          </w:p>
        </w:tc>
      </w:tr>
      <w:tr w:rsidR="009D60DC" w:rsidRPr="009D60DC" w:rsidTr="000F134B">
        <w:tc>
          <w:tcPr>
            <w:tcW w:w="2036" w:type="dxa"/>
          </w:tcPr>
          <w:p w:rsidR="009D60DC" w:rsidRPr="009D60DC" w:rsidRDefault="009D60DC" w:rsidP="009D60DC">
            <w:pPr>
              <w:jc w:val="both"/>
              <w:rPr>
                <w:rFonts w:ascii="Times New Roman" w:hAnsi="Times New Roman"/>
                <w:color w:val="000000"/>
              </w:rPr>
            </w:pPr>
            <w:r w:rsidRPr="009D60DC">
              <w:rPr>
                <w:rFonts w:ascii="Times New Roman" w:hAnsi="Times New Roman"/>
                <w:color w:val="000000"/>
              </w:rPr>
              <w:t>Всего расходов по торговой и прочей деятельности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1644139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1944001</w:t>
            </w:r>
          </w:p>
        </w:tc>
        <w:tc>
          <w:tcPr>
            <w:tcW w:w="1004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118,24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3107558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3154828</w:t>
            </w:r>
          </w:p>
        </w:tc>
        <w:tc>
          <w:tcPr>
            <w:tcW w:w="80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101,52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6586326</w:t>
            </w:r>
          </w:p>
        </w:tc>
        <w:tc>
          <w:tcPr>
            <w:tcW w:w="91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6728243</w:t>
            </w:r>
          </w:p>
        </w:tc>
        <w:tc>
          <w:tcPr>
            <w:tcW w:w="806" w:type="dxa"/>
            <w:vAlign w:val="center"/>
          </w:tcPr>
          <w:p w:rsidR="009D60DC" w:rsidRPr="009D60DC" w:rsidRDefault="009D60DC" w:rsidP="009D60DC">
            <w:pPr>
              <w:jc w:val="center"/>
              <w:rPr>
                <w:rFonts w:ascii="Times New Roman" w:hAnsi="Times New Roman"/>
                <w:color w:val="000000"/>
                <w:spacing w:val="-20"/>
              </w:rPr>
            </w:pPr>
            <w:r w:rsidRPr="009D60DC">
              <w:rPr>
                <w:rFonts w:ascii="Times New Roman" w:hAnsi="Times New Roman"/>
                <w:color w:val="000000"/>
                <w:spacing w:val="-20"/>
              </w:rPr>
              <w:t>102,15</w:t>
            </w:r>
          </w:p>
        </w:tc>
      </w:tr>
    </w:tbl>
    <w:p w:rsidR="009D60DC" w:rsidRDefault="009D60DC" w:rsidP="00495E3D">
      <w:pPr>
        <w:spacing w:line="360" w:lineRule="auto"/>
        <w:jc w:val="right"/>
        <w:rPr>
          <w:sz w:val="28"/>
          <w:szCs w:val="28"/>
        </w:rPr>
      </w:pPr>
    </w:p>
    <w:p w:rsidR="009D60DC" w:rsidRPr="009D60DC" w:rsidRDefault="009D60DC" w:rsidP="009D60DC">
      <w:pPr>
        <w:spacing w:line="360" w:lineRule="auto"/>
        <w:jc w:val="center"/>
        <w:rPr>
          <w:sz w:val="28"/>
          <w:szCs w:val="28"/>
        </w:rPr>
      </w:pPr>
      <w:r w:rsidRPr="009D60DC">
        <w:rPr>
          <w:noProof/>
          <w:sz w:val="28"/>
          <w:szCs w:val="28"/>
        </w:rPr>
        <w:drawing>
          <wp:inline distT="0" distB="0" distL="0" distR="0" wp14:anchorId="7D860C19" wp14:editId="1A8B05A2">
            <wp:extent cx="5819775" cy="38290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60DC" w:rsidRPr="009D60DC" w:rsidRDefault="009D60DC" w:rsidP="009D60DC">
      <w:pPr>
        <w:spacing w:line="360" w:lineRule="auto"/>
        <w:ind w:firstLine="709"/>
        <w:jc w:val="both"/>
        <w:rPr>
          <w:sz w:val="28"/>
          <w:szCs w:val="28"/>
        </w:rPr>
      </w:pPr>
      <w:r w:rsidRPr="009D60DC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4</w:t>
      </w:r>
      <w:r w:rsidRPr="009D60DC">
        <w:rPr>
          <w:sz w:val="28"/>
          <w:szCs w:val="28"/>
        </w:rPr>
        <w:t xml:space="preserve"> – Динамика фактического и планового уровня расходов, ООО «Система универсамов «Бегемот», тыс.руб.</w:t>
      </w:r>
    </w:p>
    <w:p w:rsidR="006F446E" w:rsidRDefault="006F446E" w:rsidP="00C2407D">
      <w:pPr>
        <w:spacing w:after="200" w:line="276" w:lineRule="auto"/>
        <w:ind w:firstLine="709"/>
        <w:jc w:val="right"/>
        <w:rPr>
          <w:sz w:val="28"/>
          <w:szCs w:val="28"/>
        </w:rPr>
      </w:pPr>
    </w:p>
    <w:p w:rsidR="006F446E" w:rsidRDefault="006F446E" w:rsidP="00C2407D">
      <w:pPr>
        <w:spacing w:after="200" w:line="276" w:lineRule="auto"/>
        <w:ind w:firstLine="709"/>
        <w:jc w:val="right"/>
        <w:rPr>
          <w:sz w:val="28"/>
          <w:szCs w:val="28"/>
        </w:rPr>
      </w:pPr>
    </w:p>
    <w:p w:rsidR="00C2407D" w:rsidRDefault="00C2407D" w:rsidP="00C2407D">
      <w:pPr>
        <w:spacing w:after="20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Лист 8</w:t>
      </w:r>
    </w:p>
    <w:p w:rsidR="0092510D" w:rsidRPr="0092510D" w:rsidRDefault="0092510D" w:rsidP="0092510D">
      <w:pPr>
        <w:widowControl w:val="0"/>
        <w:suppressAutoHyphens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2510D"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>6</w:t>
      </w:r>
      <w:r w:rsidRPr="0092510D">
        <w:rPr>
          <w:rFonts w:eastAsia="Calibri"/>
          <w:sz w:val="28"/>
          <w:szCs w:val="28"/>
          <w:lang w:eastAsia="en-US"/>
        </w:rPr>
        <w:t xml:space="preserve"> - Вывод по полученным результатам прогнозирования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662"/>
        <w:gridCol w:w="1691"/>
        <w:gridCol w:w="2459"/>
      </w:tblGrid>
      <w:tr w:rsidR="0092510D" w:rsidRPr="0092510D" w:rsidTr="000F134B">
        <w:tc>
          <w:tcPr>
            <w:tcW w:w="2518" w:type="dxa"/>
            <w:vAlign w:val="center"/>
          </w:tcPr>
          <w:p w:rsidR="0092510D" w:rsidRPr="0092510D" w:rsidRDefault="0092510D" w:rsidP="0092510D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92510D">
              <w:rPr>
                <w:rFonts w:ascii="Times New Roman" w:hAnsi="Times New Roman"/>
              </w:rPr>
              <w:t>Методика прогнозирования</w:t>
            </w:r>
          </w:p>
        </w:tc>
        <w:tc>
          <w:tcPr>
            <w:tcW w:w="1701" w:type="dxa"/>
            <w:vAlign w:val="center"/>
          </w:tcPr>
          <w:p w:rsidR="0092510D" w:rsidRPr="0092510D" w:rsidRDefault="0092510D" w:rsidP="0092510D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92510D">
              <w:rPr>
                <w:rFonts w:ascii="Times New Roman" w:hAnsi="Times New Roman"/>
              </w:rPr>
              <w:t>Полученные результаты, тыс.руб.</w:t>
            </w:r>
          </w:p>
        </w:tc>
        <w:tc>
          <w:tcPr>
            <w:tcW w:w="1662" w:type="dxa"/>
            <w:vAlign w:val="center"/>
          </w:tcPr>
          <w:p w:rsidR="0092510D" w:rsidRPr="0092510D" w:rsidRDefault="0092510D" w:rsidP="0092510D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92510D">
              <w:rPr>
                <w:rFonts w:ascii="Times New Roman" w:hAnsi="Times New Roman"/>
              </w:rPr>
              <w:t>Общая величина расходов по итогам</w:t>
            </w:r>
          </w:p>
          <w:p w:rsidR="0092510D" w:rsidRPr="0092510D" w:rsidRDefault="0092510D" w:rsidP="0092510D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92510D">
              <w:rPr>
                <w:rFonts w:ascii="Times New Roman" w:hAnsi="Times New Roman"/>
              </w:rPr>
              <w:t>2016 г., тыс.руб.</w:t>
            </w:r>
          </w:p>
        </w:tc>
        <w:tc>
          <w:tcPr>
            <w:tcW w:w="1691" w:type="dxa"/>
            <w:vAlign w:val="center"/>
          </w:tcPr>
          <w:p w:rsidR="0092510D" w:rsidRPr="0092510D" w:rsidRDefault="0092510D" w:rsidP="0092510D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92510D">
              <w:rPr>
                <w:rFonts w:ascii="Times New Roman" w:hAnsi="Times New Roman"/>
              </w:rPr>
              <w:t>Отклонение, тыс.руб.</w:t>
            </w:r>
          </w:p>
        </w:tc>
        <w:tc>
          <w:tcPr>
            <w:tcW w:w="2459" w:type="dxa"/>
            <w:vAlign w:val="center"/>
          </w:tcPr>
          <w:p w:rsidR="0092510D" w:rsidRPr="0092510D" w:rsidRDefault="0092510D" w:rsidP="0092510D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92510D">
              <w:rPr>
                <w:rFonts w:ascii="Times New Roman" w:hAnsi="Times New Roman"/>
              </w:rPr>
              <w:t>Вывод</w:t>
            </w:r>
          </w:p>
        </w:tc>
      </w:tr>
      <w:tr w:rsidR="0092510D" w:rsidRPr="0092510D" w:rsidTr="000F134B">
        <w:tc>
          <w:tcPr>
            <w:tcW w:w="2518" w:type="dxa"/>
            <w:vAlign w:val="center"/>
          </w:tcPr>
          <w:p w:rsidR="0092510D" w:rsidRPr="0092510D" w:rsidRDefault="0092510D" w:rsidP="0092510D">
            <w:pPr>
              <w:rPr>
                <w:rFonts w:ascii="Times New Roman" w:hAnsi="Times New Roman"/>
              </w:rPr>
            </w:pPr>
            <w:r w:rsidRPr="0092510D">
              <w:rPr>
                <w:rFonts w:ascii="Times New Roman" w:hAnsi="Times New Roman"/>
              </w:rPr>
              <w:t>Прогноз на основе тренда;</w:t>
            </w:r>
          </w:p>
        </w:tc>
        <w:tc>
          <w:tcPr>
            <w:tcW w:w="1701" w:type="dxa"/>
            <w:vAlign w:val="center"/>
          </w:tcPr>
          <w:p w:rsidR="0092510D" w:rsidRPr="0092510D" w:rsidRDefault="0092510D" w:rsidP="009251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10D">
              <w:rPr>
                <w:rFonts w:ascii="Times New Roman" w:hAnsi="Times New Roman"/>
                <w:color w:val="000000"/>
              </w:rPr>
              <w:t>2933769</w:t>
            </w:r>
          </w:p>
        </w:tc>
        <w:tc>
          <w:tcPr>
            <w:tcW w:w="1662" w:type="dxa"/>
            <w:vMerge w:val="restart"/>
            <w:vAlign w:val="center"/>
          </w:tcPr>
          <w:p w:rsidR="0092510D" w:rsidRPr="0092510D" w:rsidRDefault="0092510D" w:rsidP="009251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10D">
              <w:rPr>
                <w:rFonts w:ascii="Times New Roman" w:hAnsi="Times New Roman"/>
                <w:color w:val="000000"/>
              </w:rPr>
              <w:t>6728243</w:t>
            </w:r>
          </w:p>
        </w:tc>
        <w:tc>
          <w:tcPr>
            <w:tcW w:w="1691" w:type="dxa"/>
            <w:vAlign w:val="center"/>
          </w:tcPr>
          <w:p w:rsidR="0092510D" w:rsidRPr="0092510D" w:rsidRDefault="0092510D" w:rsidP="009251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10D">
              <w:rPr>
                <w:rFonts w:ascii="Times New Roman" w:hAnsi="Times New Roman"/>
                <w:color w:val="000000"/>
              </w:rPr>
              <w:t>-3794474</w:t>
            </w:r>
          </w:p>
        </w:tc>
        <w:tc>
          <w:tcPr>
            <w:tcW w:w="2459" w:type="dxa"/>
          </w:tcPr>
          <w:p w:rsidR="0092510D" w:rsidRPr="0092510D" w:rsidRDefault="0092510D" w:rsidP="0092510D">
            <w:pPr>
              <w:jc w:val="both"/>
              <w:rPr>
                <w:rFonts w:ascii="Times New Roman" w:hAnsi="Times New Roman"/>
                <w:color w:val="000000"/>
              </w:rPr>
            </w:pPr>
            <w:r w:rsidRPr="0092510D">
              <w:rPr>
                <w:rFonts w:ascii="Times New Roman" w:hAnsi="Times New Roman"/>
                <w:color w:val="000000"/>
              </w:rPr>
              <w:t>Возможно использования с учетом снижения величины прочих расходов</w:t>
            </w:r>
          </w:p>
        </w:tc>
      </w:tr>
      <w:tr w:rsidR="0092510D" w:rsidRPr="0092510D" w:rsidTr="000F134B">
        <w:tc>
          <w:tcPr>
            <w:tcW w:w="2518" w:type="dxa"/>
            <w:vAlign w:val="center"/>
          </w:tcPr>
          <w:p w:rsidR="0092510D" w:rsidRPr="0092510D" w:rsidRDefault="0092510D" w:rsidP="0092510D">
            <w:pPr>
              <w:rPr>
                <w:rFonts w:ascii="Times New Roman" w:hAnsi="Times New Roman"/>
              </w:rPr>
            </w:pPr>
            <w:r w:rsidRPr="0092510D">
              <w:rPr>
                <w:rFonts w:ascii="Times New Roman" w:hAnsi="Times New Roman"/>
              </w:rPr>
              <w:t>Прогноз на основе среднего абсолютного прироста;</w:t>
            </w:r>
          </w:p>
        </w:tc>
        <w:tc>
          <w:tcPr>
            <w:tcW w:w="1701" w:type="dxa"/>
            <w:vAlign w:val="center"/>
          </w:tcPr>
          <w:p w:rsidR="0092510D" w:rsidRPr="0092510D" w:rsidRDefault="0092510D" w:rsidP="009251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10D">
              <w:rPr>
                <w:rFonts w:ascii="Times New Roman" w:hAnsi="Times New Roman"/>
                <w:color w:val="000000"/>
              </w:rPr>
              <w:t>9983063</w:t>
            </w:r>
          </w:p>
        </w:tc>
        <w:tc>
          <w:tcPr>
            <w:tcW w:w="1662" w:type="dxa"/>
            <w:vMerge/>
            <w:vAlign w:val="center"/>
          </w:tcPr>
          <w:p w:rsidR="0092510D" w:rsidRPr="0092510D" w:rsidRDefault="0092510D" w:rsidP="009251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92510D" w:rsidRPr="0092510D" w:rsidRDefault="0092510D" w:rsidP="009251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10D">
              <w:rPr>
                <w:rFonts w:ascii="Times New Roman" w:hAnsi="Times New Roman"/>
                <w:color w:val="000000"/>
              </w:rPr>
              <w:t>+3254820</w:t>
            </w:r>
          </w:p>
        </w:tc>
        <w:tc>
          <w:tcPr>
            <w:tcW w:w="2459" w:type="dxa"/>
          </w:tcPr>
          <w:p w:rsidR="0092510D" w:rsidRPr="0092510D" w:rsidRDefault="0092510D" w:rsidP="0092510D">
            <w:pPr>
              <w:jc w:val="both"/>
              <w:rPr>
                <w:rFonts w:ascii="Times New Roman" w:hAnsi="Times New Roman"/>
                <w:color w:val="000000"/>
              </w:rPr>
            </w:pPr>
            <w:r w:rsidRPr="0092510D">
              <w:rPr>
                <w:rFonts w:ascii="Times New Roman" w:hAnsi="Times New Roman"/>
                <w:color w:val="000000"/>
              </w:rPr>
              <w:t>Возможно использования с учетом текущей динамики величины прочих расходов</w:t>
            </w:r>
          </w:p>
        </w:tc>
      </w:tr>
      <w:tr w:rsidR="0092510D" w:rsidRPr="0092510D" w:rsidTr="000F134B">
        <w:tc>
          <w:tcPr>
            <w:tcW w:w="2518" w:type="dxa"/>
            <w:vAlign w:val="center"/>
          </w:tcPr>
          <w:p w:rsidR="0092510D" w:rsidRPr="0092510D" w:rsidRDefault="0092510D" w:rsidP="0092510D">
            <w:pPr>
              <w:rPr>
                <w:rFonts w:ascii="Times New Roman" w:hAnsi="Times New Roman"/>
              </w:rPr>
            </w:pPr>
            <w:r w:rsidRPr="0092510D">
              <w:rPr>
                <w:rFonts w:ascii="Times New Roman" w:hAnsi="Times New Roman"/>
              </w:rPr>
              <w:t>Метод на основе среднего коэффициента.</w:t>
            </w:r>
          </w:p>
        </w:tc>
        <w:tc>
          <w:tcPr>
            <w:tcW w:w="1701" w:type="dxa"/>
            <w:vAlign w:val="center"/>
          </w:tcPr>
          <w:p w:rsidR="0092510D" w:rsidRPr="0092510D" w:rsidRDefault="0092510D" w:rsidP="009251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10D">
              <w:rPr>
                <w:rFonts w:ascii="Times New Roman" w:hAnsi="Times New Roman"/>
                <w:color w:val="000000"/>
              </w:rPr>
              <w:t>15811371</w:t>
            </w:r>
          </w:p>
        </w:tc>
        <w:tc>
          <w:tcPr>
            <w:tcW w:w="1662" w:type="dxa"/>
            <w:vMerge/>
            <w:vAlign w:val="center"/>
          </w:tcPr>
          <w:p w:rsidR="0092510D" w:rsidRPr="0092510D" w:rsidRDefault="0092510D" w:rsidP="009251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92510D" w:rsidRPr="0092510D" w:rsidRDefault="0092510D" w:rsidP="009251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510D">
              <w:rPr>
                <w:rFonts w:ascii="Times New Roman" w:hAnsi="Times New Roman"/>
                <w:color w:val="000000"/>
              </w:rPr>
              <w:t>+9083128</w:t>
            </w:r>
          </w:p>
        </w:tc>
        <w:tc>
          <w:tcPr>
            <w:tcW w:w="2459" w:type="dxa"/>
          </w:tcPr>
          <w:p w:rsidR="0092510D" w:rsidRPr="0092510D" w:rsidRDefault="0092510D" w:rsidP="0092510D">
            <w:pPr>
              <w:jc w:val="both"/>
              <w:rPr>
                <w:rFonts w:ascii="Times New Roman" w:hAnsi="Times New Roman"/>
                <w:color w:val="000000"/>
              </w:rPr>
            </w:pPr>
            <w:r w:rsidRPr="0092510D">
              <w:rPr>
                <w:rFonts w:ascii="Times New Roman" w:hAnsi="Times New Roman"/>
                <w:color w:val="000000"/>
              </w:rPr>
              <w:t>Возможно использования с учетом планирования повышения величины прочих расходов</w:t>
            </w:r>
          </w:p>
        </w:tc>
      </w:tr>
    </w:tbl>
    <w:p w:rsidR="009D60DC" w:rsidRDefault="009D60DC" w:rsidP="00C2407D">
      <w:pPr>
        <w:spacing w:after="200" w:line="276" w:lineRule="auto"/>
        <w:ind w:firstLine="709"/>
        <w:jc w:val="right"/>
        <w:rPr>
          <w:sz w:val="28"/>
          <w:szCs w:val="28"/>
        </w:rPr>
      </w:pPr>
    </w:p>
    <w:p w:rsidR="00970961" w:rsidRDefault="00970961" w:rsidP="00177F3A">
      <w:pPr>
        <w:spacing w:line="360" w:lineRule="auto"/>
        <w:jc w:val="right"/>
        <w:rPr>
          <w:sz w:val="28"/>
          <w:szCs w:val="28"/>
        </w:rPr>
      </w:pPr>
    </w:p>
    <w:p w:rsidR="0092510D" w:rsidRDefault="0092510D" w:rsidP="00177F3A">
      <w:pPr>
        <w:spacing w:line="360" w:lineRule="auto"/>
        <w:jc w:val="right"/>
        <w:rPr>
          <w:sz w:val="28"/>
          <w:szCs w:val="28"/>
        </w:rPr>
      </w:pPr>
    </w:p>
    <w:p w:rsidR="0092510D" w:rsidRDefault="0092510D" w:rsidP="00177F3A">
      <w:pPr>
        <w:spacing w:line="360" w:lineRule="auto"/>
        <w:jc w:val="right"/>
        <w:rPr>
          <w:sz w:val="28"/>
          <w:szCs w:val="28"/>
        </w:rPr>
      </w:pPr>
    </w:p>
    <w:p w:rsidR="006F446E" w:rsidRDefault="006F446E" w:rsidP="00177F3A">
      <w:pPr>
        <w:spacing w:line="360" w:lineRule="auto"/>
        <w:jc w:val="right"/>
        <w:rPr>
          <w:sz w:val="28"/>
          <w:szCs w:val="28"/>
        </w:rPr>
      </w:pPr>
    </w:p>
    <w:p w:rsidR="0092510D" w:rsidRDefault="0092510D" w:rsidP="00177F3A">
      <w:pPr>
        <w:spacing w:line="360" w:lineRule="auto"/>
        <w:jc w:val="right"/>
        <w:rPr>
          <w:sz w:val="28"/>
          <w:szCs w:val="28"/>
        </w:rPr>
      </w:pPr>
    </w:p>
    <w:p w:rsidR="0092510D" w:rsidRDefault="0092510D" w:rsidP="00177F3A">
      <w:pPr>
        <w:spacing w:line="360" w:lineRule="auto"/>
        <w:jc w:val="right"/>
        <w:rPr>
          <w:sz w:val="28"/>
          <w:szCs w:val="28"/>
        </w:rPr>
      </w:pPr>
    </w:p>
    <w:p w:rsidR="0092510D" w:rsidRDefault="0092510D" w:rsidP="00177F3A">
      <w:pPr>
        <w:spacing w:line="360" w:lineRule="auto"/>
        <w:jc w:val="right"/>
        <w:rPr>
          <w:sz w:val="28"/>
          <w:szCs w:val="28"/>
        </w:rPr>
      </w:pPr>
    </w:p>
    <w:p w:rsidR="0092510D" w:rsidRDefault="0092510D" w:rsidP="00177F3A">
      <w:pPr>
        <w:spacing w:line="360" w:lineRule="auto"/>
        <w:jc w:val="right"/>
        <w:rPr>
          <w:sz w:val="28"/>
          <w:szCs w:val="28"/>
        </w:rPr>
      </w:pPr>
    </w:p>
    <w:p w:rsidR="0092510D" w:rsidRDefault="0092510D" w:rsidP="00177F3A">
      <w:pPr>
        <w:spacing w:line="360" w:lineRule="auto"/>
        <w:jc w:val="right"/>
        <w:rPr>
          <w:sz w:val="28"/>
          <w:szCs w:val="28"/>
        </w:rPr>
      </w:pPr>
    </w:p>
    <w:p w:rsidR="0092510D" w:rsidRDefault="0092510D" w:rsidP="00177F3A">
      <w:pPr>
        <w:spacing w:line="360" w:lineRule="auto"/>
        <w:jc w:val="right"/>
        <w:rPr>
          <w:sz w:val="28"/>
          <w:szCs w:val="28"/>
        </w:rPr>
      </w:pPr>
    </w:p>
    <w:p w:rsidR="0092510D" w:rsidRDefault="0092510D" w:rsidP="00177F3A">
      <w:pPr>
        <w:spacing w:line="360" w:lineRule="auto"/>
        <w:jc w:val="right"/>
        <w:rPr>
          <w:sz w:val="28"/>
          <w:szCs w:val="28"/>
        </w:rPr>
      </w:pPr>
    </w:p>
    <w:p w:rsidR="0092510D" w:rsidRDefault="0092510D" w:rsidP="00177F3A">
      <w:pPr>
        <w:spacing w:line="360" w:lineRule="auto"/>
        <w:jc w:val="right"/>
        <w:rPr>
          <w:sz w:val="28"/>
          <w:szCs w:val="28"/>
        </w:rPr>
      </w:pPr>
    </w:p>
    <w:p w:rsidR="006F446E" w:rsidRDefault="006F446E" w:rsidP="00177F3A">
      <w:pPr>
        <w:spacing w:line="360" w:lineRule="auto"/>
        <w:jc w:val="right"/>
        <w:rPr>
          <w:sz w:val="28"/>
          <w:szCs w:val="28"/>
        </w:rPr>
      </w:pPr>
    </w:p>
    <w:p w:rsidR="00C2407D" w:rsidRDefault="00C2407D" w:rsidP="00177F3A">
      <w:pPr>
        <w:spacing w:line="360" w:lineRule="auto"/>
        <w:jc w:val="right"/>
        <w:rPr>
          <w:sz w:val="28"/>
          <w:szCs w:val="28"/>
        </w:rPr>
      </w:pPr>
    </w:p>
    <w:p w:rsidR="00177F3A" w:rsidRDefault="00980E8C" w:rsidP="00177F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</w:t>
      </w:r>
      <w:r w:rsidR="00C2407D">
        <w:rPr>
          <w:sz w:val="28"/>
          <w:szCs w:val="28"/>
        </w:rPr>
        <w:t>9</w:t>
      </w:r>
    </w:p>
    <w:p w:rsidR="0092510D" w:rsidRPr="0092510D" w:rsidRDefault="0092510D" w:rsidP="0092510D">
      <w:pPr>
        <w:spacing w:after="200" w:line="276" w:lineRule="auto"/>
        <w:rPr>
          <w:snapToGrid w:val="0"/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>Таблица 7</w:t>
      </w:r>
      <w:r w:rsidRPr="0092510D">
        <w:rPr>
          <w:rFonts w:eastAsia="Calibri"/>
          <w:sz w:val="28"/>
          <w:szCs w:val="28"/>
          <w:lang w:eastAsia="en-US"/>
        </w:rPr>
        <w:t xml:space="preserve"> - Характеристика проблем и механизмы их реализации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4682"/>
        <w:gridCol w:w="3325"/>
      </w:tblGrid>
      <w:tr w:rsidR="0092510D" w:rsidRPr="0092510D" w:rsidTr="000F134B">
        <w:tc>
          <w:tcPr>
            <w:tcW w:w="1951" w:type="dxa"/>
          </w:tcPr>
          <w:p w:rsidR="0092510D" w:rsidRPr="0092510D" w:rsidRDefault="0092510D" w:rsidP="0092510D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 w:rsidRPr="0092510D">
              <w:rPr>
                <w:snapToGrid w:val="0"/>
              </w:rPr>
              <w:t>Проблема</w:t>
            </w:r>
          </w:p>
        </w:tc>
        <w:tc>
          <w:tcPr>
            <w:tcW w:w="4820" w:type="dxa"/>
          </w:tcPr>
          <w:p w:rsidR="0092510D" w:rsidRPr="0092510D" w:rsidRDefault="0092510D" w:rsidP="0092510D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 w:rsidRPr="0092510D">
              <w:rPr>
                <w:snapToGrid w:val="0"/>
              </w:rPr>
              <w:t>Характеристика</w:t>
            </w:r>
          </w:p>
        </w:tc>
        <w:tc>
          <w:tcPr>
            <w:tcW w:w="3402" w:type="dxa"/>
          </w:tcPr>
          <w:p w:rsidR="0092510D" w:rsidRPr="0092510D" w:rsidRDefault="0092510D" w:rsidP="0092510D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 w:rsidRPr="0092510D">
              <w:rPr>
                <w:snapToGrid w:val="0"/>
              </w:rPr>
              <w:t>Механизм реализации (мероприятия, пути)</w:t>
            </w:r>
          </w:p>
        </w:tc>
      </w:tr>
      <w:tr w:rsidR="0092510D" w:rsidRPr="0092510D" w:rsidTr="000F134B">
        <w:tc>
          <w:tcPr>
            <w:tcW w:w="1951" w:type="dxa"/>
          </w:tcPr>
          <w:p w:rsidR="0092510D" w:rsidRPr="0092510D" w:rsidRDefault="0092510D" w:rsidP="0092510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92510D">
              <w:rPr>
                <w:snapToGrid w:val="0"/>
              </w:rPr>
              <w:t>Рост затрат на оплату труда и расходов на возведение объектов капитального строительства</w:t>
            </w:r>
          </w:p>
        </w:tc>
        <w:tc>
          <w:tcPr>
            <w:tcW w:w="4820" w:type="dxa"/>
          </w:tcPr>
          <w:p w:rsidR="0092510D" w:rsidRPr="0092510D" w:rsidRDefault="0092510D" w:rsidP="0092510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92510D">
              <w:rPr>
                <w:snapToGrid w:val="0"/>
              </w:rPr>
              <w:t>Причиной роста затрат на оплату труда явилось повышение количества сотрудников торговой сети в связи с открытием новых магазинов.</w:t>
            </w:r>
          </w:p>
          <w:p w:rsidR="0092510D" w:rsidRPr="0092510D" w:rsidRDefault="0092510D" w:rsidP="0092510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92510D">
              <w:rPr>
                <w:snapToGrid w:val="0"/>
              </w:rPr>
              <w:t>Причиной роста расходов на возведение объектов капитального строительства, явилось строительство собственных торговых объектов, модернизация оборудования и открытие собственного производства.</w:t>
            </w:r>
          </w:p>
        </w:tc>
        <w:tc>
          <w:tcPr>
            <w:tcW w:w="3402" w:type="dxa"/>
            <w:vAlign w:val="center"/>
          </w:tcPr>
          <w:p w:rsidR="0092510D" w:rsidRPr="0092510D" w:rsidRDefault="0092510D" w:rsidP="0092510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92510D">
              <w:rPr>
                <w:snapToGrid w:val="0"/>
              </w:rPr>
              <w:t>Проблема не является существенной и не требует решения, т.к. рост был вызван инвестиционной политикой компании</w:t>
            </w:r>
          </w:p>
        </w:tc>
      </w:tr>
      <w:tr w:rsidR="0092510D" w:rsidRPr="0092510D" w:rsidTr="000F134B">
        <w:tc>
          <w:tcPr>
            <w:tcW w:w="1951" w:type="dxa"/>
          </w:tcPr>
          <w:p w:rsidR="0092510D" w:rsidRPr="0092510D" w:rsidRDefault="0092510D" w:rsidP="0092510D">
            <w:pPr>
              <w:widowControl w:val="0"/>
              <w:spacing w:line="276" w:lineRule="auto"/>
              <w:rPr>
                <w:snapToGrid w:val="0"/>
              </w:rPr>
            </w:pPr>
            <w:r w:rsidRPr="0092510D">
              <w:rPr>
                <w:snapToGrid w:val="0"/>
              </w:rPr>
              <w:t>Высокая доля и высокие темпы роста транспортных расходов</w:t>
            </w:r>
          </w:p>
        </w:tc>
        <w:tc>
          <w:tcPr>
            <w:tcW w:w="4820" w:type="dxa"/>
          </w:tcPr>
          <w:p w:rsidR="0092510D" w:rsidRPr="0092510D" w:rsidRDefault="0092510D" w:rsidP="0092510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92510D">
              <w:rPr>
                <w:snapToGrid w:val="0"/>
              </w:rPr>
              <w:t>Величина транспортных расходов за анализируемый период увеличилась на 128627 тыс.руб., или на 158,7%, что было вызвано открытием новых магазинов, а как следствие, ростом расходов на содержание автотранспорта, ГСМ, запасные части, автостоянку и т.п. С ростом транспортных расходов, растут и расходы на заработную плату водителей и обслуживающего автомашины персонала, т.к. при увеличении автотранспортного парка, растет и количество соответствующего персонала.</w:t>
            </w:r>
          </w:p>
        </w:tc>
        <w:tc>
          <w:tcPr>
            <w:tcW w:w="3402" w:type="dxa"/>
            <w:vAlign w:val="center"/>
          </w:tcPr>
          <w:p w:rsidR="0092510D" w:rsidRPr="0092510D" w:rsidRDefault="0092510D" w:rsidP="0092510D">
            <w:pPr>
              <w:widowControl w:val="0"/>
              <w:spacing w:line="276" w:lineRule="auto"/>
              <w:rPr>
                <w:snapToGrid w:val="0"/>
              </w:rPr>
            </w:pPr>
            <w:r w:rsidRPr="0092510D">
              <w:rPr>
                <w:snapToGrid w:val="0"/>
              </w:rPr>
              <w:t>Передача транспортных услуг аутсорсинговой компании</w:t>
            </w:r>
          </w:p>
        </w:tc>
      </w:tr>
      <w:tr w:rsidR="0092510D" w:rsidRPr="0092510D" w:rsidTr="000F134B">
        <w:tc>
          <w:tcPr>
            <w:tcW w:w="1951" w:type="dxa"/>
          </w:tcPr>
          <w:p w:rsidR="0092510D" w:rsidRPr="0092510D" w:rsidRDefault="0092510D" w:rsidP="0092510D">
            <w:pPr>
              <w:widowControl w:val="0"/>
              <w:spacing w:line="276" w:lineRule="auto"/>
              <w:rPr>
                <w:snapToGrid w:val="0"/>
              </w:rPr>
            </w:pPr>
            <w:r w:rsidRPr="0092510D">
              <w:rPr>
                <w:snapToGrid w:val="0"/>
              </w:rPr>
              <w:t>Рост арендных платежей</w:t>
            </w:r>
          </w:p>
        </w:tc>
        <w:tc>
          <w:tcPr>
            <w:tcW w:w="4820" w:type="dxa"/>
          </w:tcPr>
          <w:p w:rsidR="0092510D" w:rsidRPr="0092510D" w:rsidRDefault="0092510D" w:rsidP="0092510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92510D">
              <w:rPr>
                <w:snapToGrid w:val="0"/>
              </w:rPr>
              <w:t>Величина арендных платежей компании в 2016 году относительно 2014 года увеличилась на 79389 тыс.руб., или на 70,8%, что в первую очередь связано с открытием новых магазинов.</w:t>
            </w:r>
          </w:p>
        </w:tc>
        <w:tc>
          <w:tcPr>
            <w:tcW w:w="3402" w:type="dxa"/>
          </w:tcPr>
          <w:p w:rsidR="0092510D" w:rsidRPr="0092510D" w:rsidRDefault="0092510D" w:rsidP="0092510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92510D">
              <w:rPr>
                <w:snapToGrid w:val="0"/>
              </w:rPr>
              <w:t xml:space="preserve">Дальнейшее осуществление инвестиций в строительство и приобретение собственных торговых объектов </w:t>
            </w:r>
          </w:p>
        </w:tc>
      </w:tr>
      <w:tr w:rsidR="0092510D" w:rsidRPr="0092510D" w:rsidTr="000F134B">
        <w:tc>
          <w:tcPr>
            <w:tcW w:w="1951" w:type="dxa"/>
          </w:tcPr>
          <w:p w:rsidR="0092510D" w:rsidRPr="0092510D" w:rsidRDefault="0092510D" w:rsidP="0092510D">
            <w:pPr>
              <w:widowControl w:val="0"/>
              <w:spacing w:line="276" w:lineRule="auto"/>
              <w:rPr>
                <w:snapToGrid w:val="0"/>
              </w:rPr>
            </w:pPr>
            <w:r w:rsidRPr="0092510D">
              <w:rPr>
                <w:snapToGrid w:val="0"/>
              </w:rPr>
              <w:t>Нецелесообразный рост прочих расходов в виде штрафов и пеней</w:t>
            </w:r>
          </w:p>
        </w:tc>
        <w:tc>
          <w:tcPr>
            <w:tcW w:w="4820" w:type="dxa"/>
          </w:tcPr>
          <w:p w:rsidR="0092510D" w:rsidRPr="0092510D" w:rsidRDefault="0092510D" w:rsidP="0092510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92510D">
              <w:rPr>
                <w:snapToGrid w:val="0"/>
              </w:rPr>
              <w:t>Увеличение величины штрафов и пеней, начисленных организации в период с 2014 по 2016 гг., составил 3788 тыс.руб., или 121,4%.</w:t>
            </w:r>
          </w:p>
        </w:tc>
        <w:tc>
          <w:tcPr>
            <w:tcW w:w="3402" w:type="dxa"/>
          </w:tcPr>
          <w:p w:rsidR="0092510D" w:rsidRPr="0092510D" w:rsidRDefault="0092510D" w:rsidP="0092510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92510D">
              <w:rPr>
                <w:snapToGrid w:val="0"/>
              </w:rPr>
              <w:t>Определить причины сложившейся ситуации, назначить ответственных лиц, по возможности провести консультации специалистов в области договорного и налогового права.</w:t>
            </w:r>
          </w:p>
        </w:tc>
      </w:tr>
    </w:tbl>
    <w:p w:rsidR="00147608" w:rsidRDefault="00147608" w:rsidP="00177F3A">
      <w:pPr>
        <w:spacing w:line="360" w:lineRule="auto"/>
        <w:jc w:val="right"/>
        <w:rPr>
          <w:sz w:val="28"/>
          <w:szCs w:val="28"/>
        </w:rPr>
      </w:pPr>
    </w:p>
    <w:p w:rsidR="006F446E" w:rsidRDefault="006F446E" w:rsidP="00177F3A">
      <w:pPr>
        <w:spacing w:line="360" w:lineRule="auto"/>
        <w:jc w:val="right"/>
        <w:rPr>
          <w:sz w:val="28"/>
          <w:szCs w:val="28"/>
        </w:rPr>
      </w:pPr>
    </w:p>
    <w:p w:rsidR="006F446E" w:rsidRDefault="006F446E" w:rsidP="00177F3A">
      <w:pPr>
        <w:spacing w:line="360" w:lineRule="auto"/>
        <w:jc w:val="right"/>
        <w:rPr>
          <w:sz w:val="28"/>
          <w:szCs w:val="28"/>
        </w:rPr>
      </w:pPr>
    </w:p>
    <w:p w:rsidR="00147608" w:rsidRDefault="00147608" w:rsidP="0014760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Лист 10</w:t>
      </w:r>
    </w:p>
    <w:p w:rsidR="006B34CD" w:rsidRPr="006B34CD" w:rsidRDefault="006B34CD" w:rsidP="006B34CD">
      <w:pPr>
        <w:spacing w:after="200" w:line="276" w:lineRule="auto"/>
        <w:rPr>
          <w:snapToGrid w:val="0"/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>Таблица 8</w:t>
      </w:r>
      <w:r w:rsidRPr="006B34CD">
        <w:rPr>
          <w:rFonts w:eastAsia="Calibri"/>
          <w:sz w:val="28"/>
          <w:szCs w:val="28"/>
          <w:lang w:eastAsia="en-US"/>
        </w:rPr>
        <w:t xml:space="preserve"> – Экономический эффект в разрезе мероприятий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4682"/>
        <w:gridCol w:w="3183"/>
      </w:tblGrid>
      <w:tr w:rsidR="006B34CD" w:rsidRPr="006B34CD" w:rsidTr="000F134B">
        <w:tc>
          <w:tcPr>
            <w:tcW w:w="2166" w:type="dxa"/>
          </w:tcPr>
          <w:p w:rsidR="006B34CD" w:rsidRPr="006B34CD" w:rsidRDefault="006B34CD" w:rsidP="006B34CD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 w:rsidRPr="006B34CD">
              <w:rPr>
                <w:snapToGrid w:val="0"/>
              </w:rPr>
              <w:t>Проблема</w:t>
            </w:r>
          </w:p>
        </w:tc>
        <w:tc>
          <w:tcPr>
            <w:tcW w:w="4682" w:type="dxa"/>
          </w:tcPr>
          <w:p w:rsidR="006B34CD" w:rsidRPr="006B34CD" w:rsidRDefault="006B34CD" w:rsidP="006B34CD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 w:rsidRPr="006B34CD">
              <w:rPr>
                <w:snapToGrid w:val="0"/>
              </w:rPr>
              <w:t>Механизм реализации (мероприятия, пути)</w:t>
            </w:r>
          </w:p>
        </w:tc>
        <w:tc>
          <w:tcPr>
            <w:tcW w:w="3183" w:type="dxa"/>
          </w:tcPr>
          <w:p w:rsidR="006B34CD" w:rsidRPr="006B34CD" w:rsidRDefault="006B34CD" w:rsidP="006B34CD">
            <w:pPr>
              <w:widowControl w:val="0"/>
              <w:spacing w:line="276" w:lineRule="auto"/>
              <w:jc w:val="center"/>
              <w:rPr>
                <w:snapToGrid w:val="0"/>
              </w:rPr>
            </w:pPr>
            <w:r w:rsidRPr="006B34CD">
              <w:rPr>
                <w:snapToGrid w:val="0"/>
              </w:rPr>
              <w:t>Экономический эффект</w:t>
            </w:r>
          </w:p>
        </w:tc>
      </w:tr>
      <w:tr w:rsidR="006B34CD" w:rsidRPr="006B34CD" w:rsidTr="000F134B">
        <w:tc>
          <w:tcPr>
            <w:tcW w:w="2166" w:type="dxa"/>
          </w:tcPr>
          <w:p w:rsidR="006B34CD" w:rsidRPr="006B34CD" w:rsidRDefault="006B34CD" w:rsidP="006B34CD">
            <w:pPr>
              <w:widowControl w:val="0"/>
              <w:spacing w:line="276" w:lineRule="auto"/>
              <w:rPr>
                <w:snapToGrid w:val="0"/>
              </w:rPr>
            </w:pPr>
            <w:r w:rsidRPr="006B34CD">
              <w:rPr>
                <w:snapToGrid w:val="0"/>
              </w:rPr>
              <w:t>Высокая доля и высокие темпы роста транспортных расходов</w:t>
            </w:r>
          </w:p>
        </w:tc>
        <w:tc>
          <w:tcPr>
            <w:tcW w:w="4682" w:type="dxa"/>
            <w:vAlign w:val="center"/>
          </w:tcPr>
          <w:p w:rsidR="006B34CD" w:rsidRPr="006B34CD" w:rsidRDefault="006B34CD" w:rsidP="006B34CD">
            <w:pPr>
              <w:widowControl w:val="0"/>
              <w:spacing w:line="276" w:lineRule="auto"/>
              <w:rPr>
                <w:snapToGrid w:val="0"/>
              </w:rPr>
            </w:pPr>
            <w:r w:rsidRPr="006B34CD">
              <w:rPr>
                <w:snapToGrid w:val="0"/>
              </w:rPr>
              <w:t>Передача транспортных услуг аутсорсинговой компании</w:t>
            </w:r>
          </w:p>
        </w:tc>
        <w:tc>
          <w:tcPr>
            <w:tcW w:w="3183" w:type="dxa"/>
          </w:tcPr>
          <w:p w:rsidR="006B34CD" w:rsidRPr="006B34CD" w:rsidRDefault="006B34CD" w:rsidP="006B34C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6B34CD">
              <w:rPr>
                <w:snapToGrid w:val="0"/>
              </w:rPr>
              <w:t>Снижение транспортных расходов на 57662 тыс.руб.</w:t>
            </w:r>
          </w:p>
        </w:tc>
      </w:tr>
      <w:tr w:rsidR="006B34CD" w:rsidRPr="006B34CD" w:rsidTr="000F134B">
        <w:tc>
          <w:tcPr>
            <w:tcW w:w="2166" w:type="dxa"/>
          </w:tcPr>
          <w:p w:rsidR="006B34CD" w:rsidRPr="006B34CD" w:rsidRDefault="006B34CD" w:rsidP="006B34CD">
            <w:pPr>
              <w:widowControl w:val="0"/>
              <w:spacing w:line="276" w:lineRule="auto"/>
              <w:rPr>
                <w:snapToGrid w:val="0"/>
              </w:rPr>
            </w:pPr>
            <w:r w:rsidRPr="006B34CD">
              <w:rPr>
                <w:snapToGrid w:val="0"/>
              </w:rPr>
              <w:t>Рост арендных платежей</w:t>
            </w:r>
          </w:p>
        </w:tc>
        <w:tc>
          <w:tcPr>
            <w:tcW w:w="4682" w:type="dxa"/>
          </w:tcPr>
          <w:p w:rsidR="006B34CD" w:rsidRPr="006B34CD" w:rsidRDefault="006B34CD" w:rsidP="006B34C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6B34CD">
              <w:rPr>
                <w:snapToGrid w:val="0"/>
              </w:rPr>
              <w:t xml:space="preserve">Постепенный отказ от аренды торговых площадей, дальнейшее осуществление инвестиций в строительство и приобретение собственных торговых объектов </w:t>
            </w:r>
          </w:p>
        </w:tc>
        <w:tc>
          <w:tcPr>
            <w:tcW w:w="3183" w:type="dxa"/>
          </w:tcPr>
          <w:p w:rsidR="006B34CD" w:rsidRPr="006B34CD" w:rsidRDefault="006B34CD" w:rsidP="006B34C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6B34CD">
              <w:rPr>
                <w:snapToGrid w:val="0"/>
              </w:rPr>
              <w:t>Экономия на арендных платежах в размере 44617 тыс.руб.</w:t>
            </w:r>
          </w:p>
        </w:tc>
      </w:tr>
      <w:tr w:rsidR="006B34CD" w:rsidRPr="006B34CD" w:rsidTr="000F134B">
        <w:tc>
          <w:tcPr>
            <w:tcW w:w="2166" w:type="dxa"/>
          </w:tcPr>
          <w:p w:rsidR="006B34CD" w:rsidRPr="006B34CD" w:rsidRDefault="006B34CD" w:rsidP="006B34CD">
            <w:pPr>
              <w:widowControl w:val="0"/>
              <w:spacing w:line="276" w:lineRule="auto"/>
              <w:rPr>
                <w:snapToGrid w:val="0"/>
              </w:rPr>
            </w:pPr>
            <w:r w:rsidRPr="006B34CD">
              <w:rPr>
                <w:snapToGrid w:val="0"/>
              </w:rPr>
              <w:t>Нецелесообразный рост прочих расходов в виде штрафов и пеней</w:t>
            </w:r>
          </w:p>
        </w:tc>
        <w:tc>
          <w:tcPr>
            <w:tcW w:w="4682" w:type="dxa"/>
          </w:tcPr>
          <w:p w:rsidR="006B34CD" w:rsidRPr="006B34CD" w:rsidRDefault="006B34CD" w:rsidP="006B34C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6B34CD">
              <w:rPr>
                <w:snapToGrid w:val="0"/>
              </w:rPr>
              <w:t>Провести инвентаризацию кредиторской задолженности и текущих обязательств, назначить ответственных лиц, по возможности провести консультации специалистов в области договорного и налогового права.</w:t>
            </w:r>
          </w:p>
        </w:tc>
        <w:tc>
          <w:tcPr>
            <w:tcW w:w="3183" w:type="dxa"/>
          </w:tcPr>
          <w:p w:rsidR="006B34CD" w:rsidRPr="006B34CD" w:rsidRDefault="006B34CD" w:rsidP="006B34CD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r w:rsidRPr="006B34CD">
              <w:rPr>
                <w:snapToGrid w:val="0"/>
              </w:rPr>
              <w:t>Снижение расходов на уплату штрафов и пеней на 6908 тыс.руб.</w:t>
            </w:r>
          </w:p>
        </w:tc>
      </w:tr>
    </w:tbl>
    <w:p w:rsidR="0092510D" w:rsidRDefault="0092510D" w:rsidP="00147608">
      <w:pPr>
        <w:spacing w:line="360" w:lineRule="auto"/>
        <w:jc w:val="right"/>
        <w:rPr>
          <w:sz w:val="28"/>
          <w:szCs w:val="28"/>
        </w:rPr>
      </w:pPr>
    </w:p>
    <w:p w:rsidR="00147608" w:rsidRDefault="00147608" w:rsidP="00177F3A">
      <w:pPr>
        <w:spacing w:line="360" w:lineRule="auto"/>
        <w:jc w:val="right"/>
        <w:rPr>
          <w:sz w:val="28"/>
          <w:szCs w:val="28"/>
        </w:rPr>
      </w:pPr>
    </w:p>
    <w:p w:rsidR="006B34CD" w:rsidRPr="006B34CD" w:rsidRDefault="006B34CD" w:rsidP="006B34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9</w:t>
      </w:r>
      <w:bookmarkStart w:id="0" w:name="_GoBack"/>
      <w:bookmarkEnd w:id="0"/>
      <w:r w:rsidRPr="006B34CD">
        <w:rPr>
          <w:sz w:val="28"/>
          <w:szCs w:val="28"/>
        </w:rPr>
        <w:t xml:space="preserve"> – Прогнозный отчет о финансовых результатах</w:t>
      </w:r>
    </w:p>
    <w:tbl>
      <w:tblPr>
        <w:tblW w:w="9748" w:type="dxa"/>
        <w:tblInd w:w="98" w:type="dxa"/>
        <w:tblLook w:val="04A0" w:firstRow="1" w:lastRow="0" w:firstColumn="1" w:lastColumn="0" w:noHBand="0" w:noVBand="1"/>
      </w:tblPr>
      <w:tblGrid>
        <w:gridCol w:w="5397"/>
        <w:gridCol w:w="1074"/>
        <w:gridCol w:w="1071"/>
        <w:gridCol w:w="1103"/>
        <w:gridCol w:w="1103"/>
      </w:tblGrid>
      <w:tr w:rsidR="006B34CD" w:rsidRPr="006B34CD" w:rsidTr="000F134B">
        <w:trPr>
          <w:trHeight w:val="330"/>
        </w:trPr>
        <w:tc>
          <w:tcPr>
            <w:tcW w:w="5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4CD" w:rsidRPr="006B34CD" w:rsidRDefault="006B34CD" w:rsidP="006B34CD">
            <w:pPr>
              <w:spacing w:line="360" w:lineRule="auto"/>
              <w:jc w:val="center"/>
              <w:rPr>
                <w:color w:val="000000"/>
              </w:rPr>
            </w:pPr>
            <w:r w:rsidRPr="006B34CD">
              <w:rPr>
                <w:color w:val="000000"/>
              </w:rPr>
              <w:t>Показатели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4CD" w:rsidRPr="006B34CD" w:rsidRDefault="006B34CD" w:rsidP="006B34CD">
            <w:pPr>
              <w:spacing w:line="360" w:lineRule="auto"/>
              <w:jc w:val="center"/>
              <w:rPr>
                <w:color w:val="000000"/>
              </w:rPr>
            </w:pPr>
            <w:r w:rsidRPr="006B34CD">
              <w:rPr>
                <w:color w:val="000000"/>
              </w:rPr>
              <w:t>Годы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34CD" w:rsidRPr="006B34CD" w:rsidRDefault="006B34CD" w:rsidP="006B34CD">
            <w:pPr>
              <w:spacing w:line="360" w:lineRule="auto"/>
              <w:jc w:val="center"/>
              <w:rPr>
                <w:color w:val="000000"/>
              </w:rPr>
            </w:pPr>
            <w:r w:rsidRPr="006B34CD">
              <w:rPr>
                <w:color w:val="000000"/>
              </w:rPr>
              <w:t>Отклонение</w:t>
            </w:r>
          </w:p>
        </w:tc>
      </w:tr>
      <w:tr w:rsidR="006B34CD" w:rsidRPr="006B34CD" w:rsidTr="000F134B">
        <w:trPr>
          <w:trHeight w:val="315"/>
        </w:trPr>
        <w:tc>
          <w:tcPr>
            <w:tcW w:w="5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4CD" w:rsidRPr="006B34CD" w:rsidRDefault="006B34CD" w:rsidP="006B34C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34CD" w:rsidRPr="006B34CD" w:rsidRDefault="006B34CD" w:rsidP="006B34CD">
            <w:pPr>
              <w:spacing w:line="360" w:lineRule="auto"/>
              <w:jc w:val="center"/>
              <w:rPr>
                <w:color w:val="000000"/>
              </w:rPr>
            </w:pPr>
            <w:r w:rsidRPr="006B34CD">
              <w:rPr>
                <w:color w:val="000000"/>
              </w:rPr>
              <w:t>2016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4CD" w:rsidRPr="006B34CD" w:rsidRDefault="006B34CD" w:rsidP="006B34CD">
            <w:pPr>
              <w:spacing w:line="360" w:lineRule="auto"/>
              <w:jc w:val="center"/>
              <w:rPr>
                <w:color w:val="000000"/>
              </w:rPr>
            </w:pPr>
            <w:r w:rsidRPr="006B34CD">
              <w:rPr>
                <w:color w:val="000000"/>
              </w:rPr>
              <w:t xml:space="preserve">Прогноз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4CD" w:rsidRPr="006B34CD" w:rsidRDefault="006B34CD" w:rsidP="006B34CD">
            <w:pPr>
              <w:spacing w:line="360" w:lineRule="auto"/>
              <w:jc w:val="center"/>
              <w:rPr>
                <w:color w:val="000000"/>
              </w:rPr>
            </w:pPr>
            <w:r w:rsidRPr="006B34CD">
              <w:rPr>
                <w:color w:val="000000"/>
              </w:rPr>
              <w:t>+,-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4CD" w:rsidRPr="006B34CD" w:rsidRDefault="006B34CD" w:rsidP="006B34CD">
            <w:pPr>
              <w:spacing w:line="360" w:lineRule="auto"/>
              <w:jc w:val="center"/>
              <w:rPr>
                <w:color w:val="000000"/>
              </w:rPr>
            </w:pPr>
            <w:r w:rsidRPr="006B34CD">
              <w:rPr>
                <w:color w:val="000000"/>
              </w:rPr>
              <w:t>%</w:t>
            </w:r>
          </w:p>
        </w:tc>
      </w:tr>
      <w:tr w:rsidR="006B34CD" w:rsidRPr="006B34CD" w:rsidTr="000F134B">
        <w:trPr>
          <w:trHeight w:val="330"/>
        </w:trPr>
        <w:tc>
          <w:tcPr>
            <w:tcW w:w="5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4CD" w:rsidRPr="006B34CD" w:rsidRDefault="006B34CD" w:rsidP="006B34C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34CD" w:rsidRPr="006B34CD" w:rsidRDefault="006B34CD" w:rsidP="006B34C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34CD" w:rsidRPr="006B34CD" w:rsidRDefault="006B34CD" w:rsidP="006B34C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4CD" w:rsidRPr="006B34CD" w:rsidRDefault="006B34CD" w:rsidP="006B34C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4CD" w:rsidRPr="006B34CD" w:rsidRDefault="006B34CD" w:rsidP="006B34CD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B34CD" w:rsidRPr="006B34CD" w:rsidTr="000F134B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4CD" w:rsidRPr="006B34CD" w:rsidRDefault="006B34CD" w:rsidP="006B34CD">
            <w:pPr>
              <w:spacing w:line="360" w:lineRule="auto"/>
              <w:rPr>
                <w:color w:val="000000"/>
              </w:rPr>
            </w:pPr>
            <w:r w:rsidRPr="006B34CD">
              <w:rPr>
                <w:color w:val="000000"/>
              </w:rPr>
              <w:t>Товарооборот, тыс.руб./год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3901799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3901799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100</w:t>
            </w:r>
          </w:p>
        </w:tc>
      </w:tr>
      <w:tr w:rsidR="006B34CD" w:rsidRPr="006B34CD" w:rsidTr="000F134B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4CD" w:rsidRPr="006B34CD" w:rsidRDefault="006B34CD" w:rsidP="006B34CD">
            <w:pPr>
              <w:spacing w:line="360" w:lineRule="auto"/>
              <w:rPr>
                <w:color w:val="000000"/>
              </w:rPr>
            </w:pPr>
            <w:r w:rsidRPr="006B34CD">
              <w:rPr>
                <w:color w:val="000000"/>
              </w:rPr>
              <w:t>Себестоимость, тыс.руб.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3208448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3208448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100</w:t>
            </w:r>
          </w:p>
        </w:tc>
      </w:tr>
      <w:tr w:rsidR="006B34CD" w:rsidRPr="006B34CD" w:rsidTr="000F134B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4CD" w:rsidRPr="006B34CD" w:rsidRDefault="006B34CD" w:rsidP="006B34CD">
            <w:pPr>
              <w:spacing w:line="360" w:lineRule="auto"/>
              <w:rPr>
                <w:color w:val="000000"/>
              </w:rPr>
            </w:pPr>
            <w:r w:rsidRPr="006B34CD">
              <w:rPr>
                <w:color w:val="000000"/>
              </w:rPr>
              <w:t>Валовая прибыль, тыс.руб.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693351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693351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100</w:t>
            </w:r>
          </w:p>
        </w:tc>
      </w:tr>
      <w:tr w:rsidR="006B34CD" w:rsidRPr="006B34CD" w:rsidTr="000F134B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4CD" w:rsidRPr="006B34CD" w:rsidRDefault="006B34CD" w:rsidP="006B34CD">
            <w:pPr>
              <w:spacing w:line="360" w:lineRule="auto"/>
              <w:rPr>
                <w:color w:val="000000"/>
              </w:rPr>
            </w:pPr>
            <w:r w:rsidRPr="006B34CD">
              <w:rPr>
                <w:color w:val="000000"/>
              </w:rPr>
              <w:t>Издержки обращения, тыс.руб.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934199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831920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-102279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89,05</w:t>
            </w:r>
          </w:p>
        </w:tc>
      </w:tr>
      <w:tr w:rsidR="006B34CD" w:rsidRPr="006B34CD" w:rsidTr="000F134B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4CD" w:rsidRPr="006B34CD" w:rsidRDefault="006B34CD" w:rsidP="006B34CD">
            <w:pPr>
              <w:spacing w:line="360" w:lineRule="auto"/>
              <w:rPr>
                <w:color w:val="000000"/>
              </w:rPr>
            </w:pPr>
            <w:r w:rsidRPr="006B34CD">
              <w:rPr>
                <w:color w:val="000000"/>
              </w:rPr>
              <w:t>Прибыль (убыток) от продаж, тыс.руб.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-240848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-138569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102279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57,53</w:t>
            </w:r>
          </w:p>
        </w:tc>
      </w:tr>
      <w:tr w:rsidR="006B34CD" w:rsidRPr="006B34CD" w:rsidTr="000F134B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4CD" w:rsidRPr="006B34CD" w:rsidRDefault="006B34CD" w:rsidP="006B34CD">
            <w:pPr>
              <w:spacing w:line="360" w:lineRule="auto"/>
              <w:rPr>
                <w:color w:val="000000"/>
              </w:rPr>
            </w:pPr>
            <w:r w:rsidRPr="006B34CD">
              <w:rPr>
                <w:color w:val="000000"/>
              </w:rPr>
              <w:t>Прочие расходы, тыс.руб.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2585596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2578688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-6908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99,73</w:t>
            </w:r>
          </w:p>
        </w:tc>
      </w:tr>
      <w:tr w:rsidR="006B34CD" w:rsidRPr="006B34CD" w:rsidTr="000F134B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4CD" w:rsidRPr="006B34CD" w:rsidRDefault="006B34CD" w:rsidP="006B34CD">
            <w:pPr>
              <w:spacing w:line="360" w:lineRule="auto"/>
              <w:rPr>
                <w:color w:val="000000"/>
              </w:rPr>
            </w:pPr>
            <w:r w:rsidRPr="006B34CD">
              <w:rPr>
                <w:color w:val="000000"/>
              </w:rPr>
              <w:t>Прибыль до налогообложения, тыс.руб.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12554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121741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109187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в 9 раз</w:t>
            </w:r>
          </w:p>
        </w:tc>
      </w:tr>
      <w:tr w:rsidR="006B34CD" w:rsidRPr="006B34CD" w:rsidTr="000F134B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4CD" w:rsidRPr="006B34CD" w:rsidRDefault="006B34CD" w:rsidP="006B34CD">
            <w:pPr>
              <w:spacing w:line="360" w:lineRule="auto"/>
              <w:rPr>
                <w:color w:val="000000"/>
              </w:rPr>
            </w:pPr>
            <w:r w:rsidRPr="006B34CD">
              <w:rPr>
                <w:color w:val="000000"/>
              </w:rPr>
              <w:t>Текущий налог на прибыль (ЕНВД), тыс.руб.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1104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1104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100</w:t>
            </w:r>
          </w:p>
        </w:tc>
      </w:tr>
      <w:tr w:rsidR="006B34CD" w:rsidRPr="006B34CD" w:rsidTr="000F134B">
        <w:trPr>
          <w:trHeight w:val="3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34CD" w:rsidRPr="006B34CD" w:rsidRDefault="006B34CD" w:rsidP="006B34CD">
            <w:pPr>
              <w:spacing w:line="360" w:lineRule="auto"/>
              <w:rPr>
                <w:color w:val="000000"/>
              </w:rPr>
            </w:pPr>
            <w:r w:rsidRPr="006B34CD">
              <w:rPr>
                <w:color w:val="000000"/>
              </w:rPr>
              <w:t>Чистая прибыль, тыс.руб.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9333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120637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111304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34CD" w:rsidRPr="006B34CD" w:rsidRDefault="006B34CD" w:rsidP="006B34CD">
            <w:pPr>
              <w:jc w:val="center"/>
            </w:pPr>
            <w:r w:rsidRPr="006B34CD">
              <w:t>в 12 раз</w:t>
            </w:r>
          </w:p>
        </w:tc>
      </w:tr>
    </w:tbl>
    <w:p w:rsidR="006B34CD" w:rsidRDefault="006B34CD" w:rsidP="00177F3A">
      <w:pPr>
        <w:spacing w:line="360" w:lineRule="auto"/>
        <w:jc w:val="right"/>
        <w:rPr>
          <w:sz w:val="28"/>
          <w:szCs w:val="28"/>
        </w:rPr>
      </w:pPr>
    </w:p>
    <w:sectPr w:rsidR="006B34CD" w:rsidSect="00A33B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3D"/>
    <w:rsid w:val="00005463"/>
    <w:rsid w:val="000751CE"/>
    <w:rsid w:val="00134333"/>
    <w:rsid w:val="00147608"/>
    <w:rsid w:val="001718E5"/>
    <w:rsid w:val="00177F3A"/>
    <w:rsid w:val="00222376"/>
    <w:rsid w:val="0032674C"/>
    <w:rsid w:val="003C55FF"/>
    <w:rsid w:val="0048524D"/>
    <w:rsid w:val="00495E3D"/>
    <w:rsid w:val="004B012E"/>
    <w:rsid w:val="00541059"/>
    <w:rsid w:val="005F5AB4"/>
    <w:rsid w:val="00620F10"/>
    <w:rsid w:val="00656BF4"/>
    <w:rsid w:val="0068084C"/>
    <w:rsid w:val="00686A58"/>
    <w:rsid w:val="006A6F2B"/>
    <w:rsid w:val="006B34CD"/>
    <w:rsid w:val="006F2E9D"/>
    <w:rsid w:val="006F446E"/>
    <w:rsid w:val="00795F65"/>
    <w:rsid w:val="007D2155"/>
    <w:rsid w:val="00846AE6"/>
    <w:rsid w:val="008B21C3"/>
    <w:rsid w:val="009114C2"/>
    <w:rsid w:val="0092510D"/>
    <w:rsid w:val="00947CAF"/>
    <w:rsid w:val="00970961"/>
    <w:rsid w:val="00980E8C"/>
    <w:rsid w:val="009D60DC"/>
    <w:rsid w:val="00A33B3B"/>
    <w:rsid w:val="00B30ABA"/>
    <w:rsid w:val="00B327A8"/>
    <w:rsid w:val="00C2407D"/>
    <w:rsid w:val="00CA2E82"/>
    <w:rsid w:val="00CA310A"/>
    <w:rsid w:val="00DB065D"/>
    <w:rsid w:val="00DC7065"/>
    <w:rsid w:val="00E62DD3"/>
    <w:rsid w:val="00EC3884"/>
    <w:rsid w:val="00E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F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E3D"/>
    <w:pPr>
      <w:spacing w:after="120"/>
    </w:pPr>
  </w:style>
  <w:style w:type="character" w:customStyle="1" w:styleId="a4">
    <w:name w:val="Основной текст Знак"/>
    <w:link w:val="a3"/>
    <w:rsid w:val="00495E3D"/>
    <w:rPr>
      <w:sz w:val="24"/>
      <w:szCs w:val="24"/>
      <w:lang w:val="ru-RU" w:eastAsia="ru-RU" w:bidi="ar-SA"/>
    </w:rPr>
  </w:style>
  <w:style w:type="character" w:customStyle="1" w:styleId="2">
    <w:name w:val="Основной текст (2)"/>
    <w:rsid w:val="00495E3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table" w:customStyle="1" w:styleId="1">
    <w:name w:val="Сетка таблицы1"/>
    <w:basedOn w:val="a1"/>
    <w:next w:val="a5"/>
    <w:uiPriority w:val="99"/>
    <w:rsid w:val="003C55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C5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55FF"/>
    <w:rPr>
      <w:rFonts w:ascii="Tahoma" w:hAnsi="Tahoma" w:cs="Tahoma"/>
      <w:sz w:val="16"/>
      <w:szCs w:val="16"/>
    </w:rPr>
  </w:style>
  <w:style w:type="table" w:customStyle="1" w:styleId="8">
    <w:name w:val="Сетка таблицы8"/>
    <w:basedOn w:val="a1"/>
    <w:next w:val="a5"/>
    <w:uiPriority w:val="59"/>
    <w:rsid w:val="0097096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99"/>
    <w:rsid w:val="001343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1343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1343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4760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EC388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99"/>
    <w:rsid w:val="009D60D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925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F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E3D"/>
    <w:pPr>
      <w:spacing w:after="120"/>
    </w:pPr>
  </w:style>
  <w:style w:type="character" w:customStyle="1" w:styleId="a4">
    <w:name w:val="Основной текст Знак"/>
    <w:link w:val="a3"/>
    <w:rsid w:val="00495E3D"/>
    <w:rPr>
      <w:sz w:val="24"/>
      <w:szCs w:val="24"/>
      <w:lang w:val="ru-RU" w:eastAsia="ru-RU" w:bidi="ar-SA"/>
    </w:rPr>
  </w:style>
  <w:style w:type="character" w:customStyle="1" w:styleId="2">
    <w:name w:val="Основной текст (2)"/>
    <w:rsid w:val="00495E3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table" w:customStyle="1" w:styleId="1">
    <w:name w:val="Сетка таблицы1"/>
    <w:basedOn w:val="a1"/>
    <w:next w:val="a5"/>
    <w:uiPriority w:val="99"/>
    <w:rsid w:val="003C55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C5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55FF"/>
    <w:rPr>
      <w:rFonts w:ascii="Tahoma" w:hAnsi="Tahoma" w:cs="Tahoma"/>
      <w:sz w:val="16"/>
      <w:szCs w:val="16"/>
    </w:rPr>
  </w:style>
  <w:style w:type="table" w:customStyle="1" w:styleId="8">
    <w:name w:val="Сетка таблицы8"/>
    <w:basedOn w:val="a1"/>
    <w:next w:val="a5"/>
    <w:uiPriority w:val="59"/>
    <w:rsid w:val="0097096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99"/>
    <w:rsid w:val="001343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1343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1343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4760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EC388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99"/>
    <w:rsid w:val="009D60D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925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Продовольственные товары, тыс.руб.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473761967384644E-3"/>
                  <c:y val="-8.8150889334887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1152057</c:v>
                </c:pt>
                <c:pt idx="1">
                  <c:v>1769539</c:v>
                </c:pt>
                <c:pt idx="2">
                  <c:v>2359311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Непродовольственные товары, тыс.руб.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03684404918461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7368809836923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463034</c:v>
                </c:pt>
                <c:pt idx="1">
                  <c:v>687876</c:v>
                </c:pt>
                <c:pt idx="2">
                  <c:v>849137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22272"/>
        <c:axId val="176023808"/>
      </c:barChart>
      <c:catAx>
        <c:axId val="17602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6023808"/>
        <c:crosses val="autoZero"/>
        <c:auto val="1"/>
        <c:lblAlgn val="ctr"/>
        <c:lblOffset val="100"/>
        <c:noMultiLvlLbl val="0"/>
      </c:catAx>
      <c:valAx>
        <c:axId val="17602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02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Условно-постоянные издержки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473761967384644E-3"/>
                  <c:y val="-8.8150889334887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031633377169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105321475538482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181773.9</c:v>
                </c:pt>
                <c:pt idx="1">
                  <c:v>238653.9</c:v>
                </c:pt>
                <c:pt idx="2">
                  <c:v>311400.5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Условно-переменные издержки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442128590215392E-2"/>
                  <c:y val="-1.4715947452093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684404918461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945891109494976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136522.1</c:v>
                </c:pt>
                <c:pt idx="1">
                  <c:v>280320.09999999998</c:v>
                </c:pt>
                <c:pt idx="2">
                  <c:v>622798.5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631360"/>
        <c:axId val="198513792"/>
      </c:barChart>
      <c:catAx>
        <c:axId val="19763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98513792"/>
        <c:crosses val="autoZero"/>
        <c:auto val="1"/>
        <c:lblAlgn val="ctr"/>
        <c:lblOffset val="100"/>
        <c:noMultiLvlLbl val="0"/>
      </c:catAx>
      <c:valAx>
        <c:axId val="19851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63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10092102961339421"/>
                  <c:y val="-0.35323826617945081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6974238680191412E-2"/>
                  <c:y val="-7.1999805958461255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45588740693127644"/>
                  <c:y val="8.1155656549261482E-4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#,##0.00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условно - постоянные издержки</c:v>
                </c:pt>
                <c:pt idx="1">
                  <c:v>условно - переменные издержки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57.11</c:v>
                </c:pt>
                <c:pt idx="1">
                  <c:v>42.89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14194546926267076"/>
                  <c:y val="-0.21354997852756311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9584864201595967E-2"/>
                  <c:y val="-0.33537955953388637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45588740693127644"/>
                  <c:y val="8.1155656549261482E-4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#,##0.00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условно - постоянные издержки</c:v>
                </c:pt>
                <c:pt idx="1">
                  <c:v>условно - переменные издержки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45.99</c:v>
                </c:pt>
                <c:pt idx="1">
                  <c:v>54.01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14821596416990868"/>
                  <c:y val="-3.6144615263513279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938854805296833"/>
                  <c:y val="-0.42090563696111871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45588740693127644"/>
                  <c:y val="8.1155656549261482E-4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numFmt formatCode="0.0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#,##0.00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условно - постоянные издержки</c:v>
                </c:pt>
                <c:pt idx="1">
                  <c:v>условно - переменные издержки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66.67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16358610678701E-17"/>
                  <c:y val="8.5605121915656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836279826939744E-3"/>
                  <c:y val="5.441057004224709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0041016227857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6296296296296294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6.349206349206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1644139</c:v>
                </c:pt>
                <c:pt idx="1">
                  <c:v>3107558</c:v>
                </c:pt>
                <c:pt idx="2">
                  <c:v>6586326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1944001</c:v>
                </c:pt>
                <c:pt idx="1">
                  <c:v>3154828</c:v>
                </c:pt>
                <c:pt idx="2">
                  <c:v>6728243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883584"/>
        <c:axId val="200905856"/>
      </c:barChart>
      <c:catAx>
        <c:axId val="200883584"/>
        <c:scaling>
          <c:orientation val="minMax"/>
        </c:scaling>
        <c:delete val="0"/>
        <c:axPos val="b"/>
        <c:majorTickMark val="out"/>
        <c:minorTickMark val="none"/>
        <c:tickLblPos val="nextTo"/>
        <c:crossAx val="200905856"/>
        <c:crosses val="autoZero"/>
        <c:auto val="1"/>
        <c:lblAlgn val="ctr"/>
        <c:lblOffset val="100"/>
        <c:noMultiLvlLbl val="0"/>
      </c:catAx>
      <c:valAx>
        <c:axId val="20090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883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0.75464</cdr:x>
      <cdr:y>0.82928</cdr:y>
    </cdr:from>
    <cdr:to>
      <cdr:x>0.98388</cdr:x>
      <cdr:y>0.95937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955313" y="2169043"/>
          <a:ext cx="1201479" cy="3402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2014 г</a:t>
          </a:r>
          <a:r>
            <a:rPr lang="ru-RU"/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0.75464</cdr:x>
      <cdr:y>0.82928</cdr:y>
    </cdr:from>
    <cdr:to>
      <cdr:x>0.98388</cdr:x>
      <cdr:y>0.95937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955313" y="2169043"/>
          <a:ext cx="1201479" cy="3402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2015 г</a:t>
          </a:r>
          <a:r>
            <a:rPr lang="ru-RU"/>
            <a:t>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0.75464</cdr:x>
      <cdr:y>0.82928</cdr:y>
    </cdr:from>
    <cdr:to>
      <cdr:x>0.98388</cdr:x>
      <cdr:y>0.95937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955313" y="2169043"/>
          <a:ext cx="1201479" cy="3402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2015 г</a:t>
          </a:r>
          <a:r>
            <a:rPr lang="ru-RU"/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FC21-F8D9-47DC-BA2E-9FBFD6DA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PC-serg</dc:creator>
  <cp:keywords/>
  <dc:description/>
  <cp:lastModifiedBy>1</cp:lastModifiedBy>
  <cp:revision>19</cp:revision>
  <dcterms:created xsi:type="dcterms:W3CDTF">2017-05-29T05:18:00Z</dcterms:created>
  <dcterms:modified xsi:type="dcterms:W3CDTF">2018-01-29T08:27:00Z</dcterms:modified>
</cp:coreProperties>
</file>